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F5" w:rsidRDefault="00B604F5" w:rsidP="00B604F5">
      <w:pPr>
        <w:spacing w:after="0" w:line="276" w:lineRule="auto"/>
        <w:jc w:val="center"/>
        <w:rPr>
          <w:rFonts w:ascii="Sylfaen" w:eastAsia="Calibri" w:hAnsi="Sylfaen" w:cs="Sylfaen"/>
          <w:b/>
          <w:bCs/>
          <w:color w:val="000000"/>
        </w:rPr>
      </w:pPr>
    </w:p>
    <w:p w:rsidR="00B604F5" w:rsidRDefault="00B604F5" w:rsidP="00B604F5">
      <w:pPr>
        <w:spacing w:after="0" w:line="276" w:lineRule="auto"/>
        <w:jc w:val="center"/>
        <w:rPr>
          <w:rFonts w:ascii="Sylfaen" w:eastAsia="Calibri" w:hAnsi="Sylfaen" w:cs="Sylfaen"/>
          <w:b/>
          <w:bCs/>
          <w:color w:val="000000"/>
        </w:rPr>
      </w:pPr>
      <w:r>
        <w:rPr>
          <w:rFonts w:ascii="Calibri" w:eastAsia="Calibri" w:hAnsi="Calibri" w:cs="Times New Roman"/>
          <w:b/>
          <w:noProof/>
        </w:rPr>
        <w:drawing>
          <wp:inline distT="0" distB="0" distL="0" distR="0" wp14:anchorId="5E363DE6" wp14:editId="61F18FD2">
            <wp:extent cx="669607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6075" cy="733425"/>
                    </a:xfrm>
                    <a:prstGeom prst="rect">
                      <a:avLst/>
                    </a:prstGeom>
                    <a:noFill/>
                    <a:ln>
                      <a:noFill/>
                    </a:ln>
                  </pic:spPr>
                </pic:pic>
              </a:graphicData>
            </a:graphic>
          </wp:inline>
        </w:drawing>
      </w:r>
    </w:p>
    <w:p w:rsidR="00B604F5" w:rsidRDefault="00B604F5" w:rsidP="00B604F5">
      <w:pPr>
        <w:spacing w:after="0" w:line="276" w:lineRule="auto"/>
        <w:jc w:val="center"/>
        <w:rPr>
          <w:rFonts w:ascii="Sylfaen" w:eastAsia="Calibri" w:hAnsi="Sylfaen" w:cs="Sylfaen"/>
          <w:b/>
          <w:bCs/>
          <w:color w:val="000000"/>
        </w:rPr>
      </w:pPr>
    </w:p>
    <w:p w:rsidR="00B604F5" w:rsidRDefault="00B604F5" w:rsidP="00B604F5">
      <w:pPr>
        <w:spacing w:after="0" w:line="276" w:lineRule="auto"/>
        <w:jc w:val="center"/>
        <w:rPr>
          <w:rFonts w:ascii="Sylfaen" w:eastAsia="Calibri" w:hAnsi="Sylfaen" w:cs="Sylfaen"/>
          <w:b/>
          <w:bCs/>
          <w:color w:val="000000"/>
        </w:rPr>
      </w:pPr>
      <w:r>
        <w:rPr>
          <w:rFonts w:ascii="Sylfaen" w:eastAsia="Calibri" w:hAnsi="Sylfaen" w:cs="Sylfaen"/>
          <w:b/>
          <w:bCs/>
          <w:color w:val="000000"/>
        </w:rPr>
        <w:t>Curriculum</w:t>
      </w:r>
    </w:p>
    <w:tbl>
      <w:tblPr>
        <w:tblpPr w:leftFromText="180" w:rightFromText="180" w:bottomFromText="160" w:vertAnchor="text" w:horzAnchor="page" w:tblpX="779" w:tblpY="485"/>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91"/>
        <w:gridCol w:w="34"/>
        <w:gridCol w:w="6234"/>
      </w:tblGrid>
      <w:tr w:rsidR="00B604F5" w:rsidTr="00EE5D61">
        <w:tc>
          <w:tcPr>
            <w:tcW w:w="4547"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B604F5" w:rsidRDefault="00B604F5" w:rsidP="00B604F5">
            <w:pPr>
              <w:spacing w:after="0" w:line="276" w:lineRule="auto"/>
              <w:rPr>
                <w:rFonts w:ascii="Sylfaen" w:eastAsia="Calibri" w:hAnsi="Sylfaen" w:cs="Times New Roman"/>
                <w:b/>
              </w:rPr>
            </w:pPr>
            <w:r>
              <w:rPr>
                <w:rFonts w:ascii="Sylfaen" w:eastAsia="Calibri" w:hAnsi="Sylfaen" w:cs="Times New Roman"/>
                <w:b/>
              </w:rPr>
              <w:t>Program</w:t>
            </w:r>
          </w:p>
        </w:tc>
        <w:tc>
          <w:tcPr>
            <w:tcW w:w="6268" w:type="dxa"/>
            <w:gridSpan w:val="2"/>
            <w:tcBorders>
              <w:top w:val="single" w:sz="18" w:space="0" w:color="auto"/>
              <w:left w:val="single" w:sz="8" w:space="0" w:color="auto"/>
              <w:bottom w:val="single" w:sz="18" w:space="0" w:color="auto"/>
              <w:right w:val="single" w:sz="18" w:space="0" w:color="auto"/>
            </w:tcBorders>
            <w:hideMark/>
          </w:tcPr>
          <w:p w:rsidR="00B604F5" w:rsidRDefault="00B604F5" w:rsidP="00B604F5">
            <w:pPr>
              <w:spacing w:after="0" w:line="276" w:lineRule="auto"/>
              <w:rPr>
                <w:rFonts w:ascii="Sylfaen" w:eastAsia="Calibri" w:hAnsi="Sylfaen" w:cs="Times New Roman"/>
                <w:b/>
              </w:rPr>
            </w:pPr>
            <w:r w:rsidRPr="00F749FE">
              <w:rPr>
                <w:rFonts w:ascii="Sylfaen" w:eastAsia="Times New Roman" w:hAnsi="Sylfaen"/>
                <w:b/>
                <w:lang w:val="ka-GE"/>
              </w:rPr>
              <w:t>Applied Biosciences</w:t>
            </w:r>
            <w:r w:rsidRPr="00F749FE">
              <w:rPr>
                <w:rFonts w:ascii="Sylfaen" w:eastAsia="Times New Roman" w:hAnsi="Sylfaen"/>
                <w:b/>
              </w:rPr>
              <w:t xml:space="preserve"> (Biotechnology)</w:t>
            </w:r>
          </w:p>
        </w:tc>
      </w:tr>
      <w:tr w:rsidR="00B604F5" w:rsidTr="00EE5D61">
        <w:tc>
          <w:tcPr>
            <w:tcW w:w="4547"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B604F5" w:rsidRDefault="00B604F5" w:rsidP="00B604F5">
            <w:pPr>
              <w:spacing w:after="0" w:line="276" w:lineRule="auto"/>
              <w:rPr>
                <w:rFonts w:ascii="Sylfaen" w:eastAsia="Calibri" w:hAnsi="Sylfaen" w:cs="Times New Roman"/>
                <w:b/>
              </w:rPr>
            </w:pPr>
            <w:r>
              <w:rPr>
                <w:rFonts w:ascii="Sylfaen" w:eastAsia="Calibri" w:hAnsi="Sylfaen" w:cs="Sylfaen"/>
                <w:b/>
              </w:rPr>
              <w:t>Degree awarded</w:t>
            </w:r>
          </w:p>
        </w:tc>
        <w:tc>
          <w:tcPr>
            <w:tcW w:w="6268" w:type="dxa"/>
            <w:gridSpan w:val="2"/>
            <w:tcBorders>
              <w:top w:val="single" w:sz="18" w:space="0" w:color="auto"/>
              <w:left w:val="single" w:sz="8" w:space="0" w:color="auto"/>
              <w:bottom w:val="single" w:sz="18" w:space="0" w:color="auto"/>
              <w:right w:val="single" w:sz="18" w:space="0" w:color="auto"/>
            </w:tcBorders>
            <w:hideMark/>
          </w:tcPr>
          <w:p w:rsidR="00B604F5" w:rsidRPr="00B604F5" w:rsidRDefault="00B604F5" w:rsidP="00B604F5">
            <w:pPr>
              <w:spacing w:after="0" w:line="276" w:lineRule="auto"/>
              <w:rPr>
                <w:rFonts w:ascii="Sylfaen" w:eastAsia="Calibri" w:hAnsi="Sylfaen" w:cs="Times New Roman"/>
                <w:b/>
                <w:lang w:val="ka-GE"/>
              </w:rPr>
            </w:pPr>
            <w:r>
              <w:rPr>
                <w:rFonts w:ascii="Sylfaen" w:eastAsia="Times New Roman" w:hAnsi="Sylfaen" w:cs="Sylfaen"/>
                <w:b/>
                <w:lang w:eastAsia="ru-RU"/>
              </w:rPr>
              <w:t>Bachelor of Science (</w:t>
            </w:r>
            <w:r w:rsidRPr="00F749FE">
              <w:rPr>
                <w:rFonts w:ascii="Sylfaen" w:eastAsia="Times New Roman" w:hAnsi="Sylfaen" w:cs="Sylfaen"/>
                <w:b/>
                <w:lang w:val="ka-GE" w:eastAsia="ru-RU"/>
              </w:rPr>
              <w:t>BSc</w:t>
            </w:r>
            <w:r>
              <w:rPr>
                <w:rFonts w:ascii="Sylfaen" w:eastAsia="Times New Roman" w:hAnsi="Sylfaen" w:cs="Sylfaen"/>
                <w:b/>
                <w:lang w:eastAsia="ru-RU"/>
              </w:rPr>
              <w:t>)</w:t>
            </w:r>
            <w:r w:rsidRPr="00F749FE">
              <w:rPr>
                <w:rFonts w:ascii="Sylfaen" w:eastAsia="Times New Roman" w:hAnsi="Sylfaen" w:cs="Sylfaen"/>
                <w:b/>
                <w:lang w:val="ka-GE" w:eastAsia="ru-RU"/>
              </w:rPr>
              <w:t xml:space="preserve"> in Applied Biosciences</w:t>
            </w:r>
          </w:p>
        </w:tc>
      </w:tr>
      <w:tr w:rsidR="00B604F5" w:rsidTr="00EE5D61">
        <w:tc>
          <w:tcPr>
            <w:tcW w:w="4547"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B604F5" w:rsidRDefault="00B604F5" w:rsidP="00B604F5">
            <w:pPr>
              <w:spacing w:after="0" w:line="276" w:lineRule="auto"/>
              <w:rPr>
                <w:rFonts w:ascii="Sylfaen" w:eastAsia="Calibri" w:hAnsi="Sylfaen" w:cs="Times New Roman"/>
                <w:b/>
                <w:color w:val="943634"/>
              </w:rPr>
            </w:pPr>
            <w:r>
              <w:rPr>
                <w:rFonts w:ascii="Sylfaen" w:eastAsia="Calibri" w:hAnsi="Sylfaen" w:cs="Sylfaen"/>
                <w:b/>
              </w:rPr>
              <w:t>Faculty</w:t>
            </w:r>
            <w:r>
              <w:rPr>
                <w:rFonts w:ascii="Sylfaen" w:eastAsia="Calibri" w:hAnsi="Sylfaen" w:cs="Sylfaen"/>
                <w:b/>
                <w:color w:val="943634"/>
              </w:rPr>
              <w:t xml:space="preserve"> </w:t>
            </w:r>
          </w:p>
        </w:tc>
        <w:tc>
          <w:tcPr>
            <w:tcW w:w="6268" w:type="dxa"/>
            <w:gridSpan w:val="2"/>
            <w:tcBorders>
              <w:top w:val="single" w:sz="18" w:space="0" w:color="auto"/>
              <w:left w:val="single" w:sz="8" w:space="0" w:color="auto"/>
              <w:bottom w:val="single" w:sz="18" w:space="0" w:color="auto"/>
              <w:right w:val="single" w:sz="18" w:space="0" w:color="auto"/>
            </w:tcBorders>
            <w:hideMark/>
          </w:tcPr>
          <w:p w:rsidR="00B604F5" w:rsidRDefault="00B604F5" w:rsidP="00B604F5">
            <w:pPr>
              <w:spacing w:after="0" w:line="276" w:lineRule="auto"/>
              <w:rPr>
                <w:rFonts w:ascii="Sylfaen" w:eastAsia="Calibri" w:hAnsi="Sylfaen" w:cs="Times New Roman"/>
                <w:b/>
              </w:rPr>
            </w:pPr>
            <w:r>
              <w:rPr>
                <w:rFonts w:ascii="Sylfaen" w:eastAsia="Calibri" w:hAnsi="Sylfaen" w:cs="Times New Roman"/>
                <w:b/>
              </w:rPr>
              <w:t>Faculty of Exact and Natural Sciences</w:t>
            </w:r>
          </w:p>
        </w:tc>
      </w:tr>
      <w:tr w:rsidR="00B604F5" w:rsidTr="00EE5D61">
        <w:tc>
          <w:tcPr>
            <w:tcW w:w="4547"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B604F5" w:rsidRDefault="00B604F5" w:rsidP="00B604F5">
            <w:pPr>
              <w:spacing w:after="0" w:line="276" w:lineRule="auto"/>
              <w:rPr>
                <w:rFonts w:ascii="Sylfaen" w:eastAsia="Calibri" w:hAnsi="Sylfaen" w:cs="Times New Roman"/>
                <w:b/>
              </w:rPr>
            </w:pPr>
            <w:r>
              <w:rPr>
                <w:rFonts w:ascii="Sylfaen" w:eastAsia="Calibri" w:hAnsi="Sylfaen" w:cs="Sylfaen"/>
                <w:b/>
              </w:rPr>
              <w:t>Program coordinator/coordinators</w:t>
            </w:r>
          </w:p>
        </w:tc>
        <w:tc>
          <w:tcPr>
            <w:tcW w:w="6268" w:type="dxa"/>
            <w:gridSpan w:val="2"/>
            <w:tcBorders>
              <w:top w:val="single" w:sz="18" w:space="0" w:color="auto"/>
              <w:left w:val="single" w:sz="8" w:space="0" w:color="auto"/>
              <w:bottom w:val="single" w:sz="18" w:space="0" w:color="auto"/>
              <w:right w:val="single" w:sz="18" w:space="0" w:color="auto"/>
            </w:tcBorders>
            <w:hideMark/>
          </w:tcPr>
          <w:p w:rsidR="00B604F5" w:rsidRDefault="00B604F5" w:rsidP="00CD68D2">
            <w:pPr>
              <w:spacing w:after="0" w:line="276" w:lineRule="auto"/>
              <w:rPr>
                <w:rFonts w:ascii="Sylfaen" w:eastAsia="Calibri" w:hAnsi="Sylfaen" w:cs="Times New Roman"/>
                <w:b/>
              </w:rPr>
            </w:pPr>
            <w:proofErr w:type="spellStart"/>
            <w:r>
              <w:rPr>
                <w:rFonts w:ascii="Sylfaen" w:eastAsia="Calibri" w:hAnsi="Sylfaen" w:cs="Times New Roman"/>
                <w:b/>
              </w:rPr>
              <w:t>Ketevan</w:t>
            </w:r>
            <w:proofErr w:type="spellEnd"/>
            <w:r>
              <w:rPr>
                <w:rFonts w:ascii="Sylfaen" w:eastAsia="Calibri" w:hAnsi="Sylfaen" w:cs="Times New Roman"/>
                <w:b/>
              </w:rPr>
              <w:t xml:space="preserve"> </w:t>
            </w:r>
            <w:proofErr w:type="spellStart"/>
            <w:r>
              <w:rPr>
                <w:rFonts w:ascii="Sylfaen" w:eastAsia="Calibri" w:hAnsi="Sylfaen" w:cs="Times New Roman"/>
                <w:b/>
              </w:rPr>
              <w:t>Chikvinidze</w:t>
            </w:r>
            <w:proofErr w:type="spellEnd"/>
            <w:r w:rsidRPr="008F25F4">
              <w:rPr>
                <w:rFonts w:ascii="Sylfaen" w:eastAsia="Calibri" w:hAnsi="Sylfaen" w:cs="Times New Roman"/>
              </w:rPr>
              <w:t xml:space="preserve"> </w:t>
            </w:r>
            <w:r>
              <w:rPr>
                <w:rFonts w:ascii="Sylfaen" w:eastAsia="Calibri" w:hAnsi="Sylfaen" w:cs="Times New Roman"/>
              </w:rPr>
              <w:t xml:space="preserve">– Associate Professor, </w:t>
            </w:r>
            <w:r w:rsidR="00CD68D2">
              <w:rPr>
                <w:rFonts w:ascii="Sylfaen" w:eastAsia="Calibri" w:hAnsi="Sylfaen" w:cs="Times New Roman"/>
              </w:rPr>
              <w:t xml:space="preserve">PhD </w:t>
            </w:r>
          </w:p>
        </w:tc>
      </w:tr>
      <w:tr w:rsidR="00B604F5" w:rsidTr="00EE5D61">
        <w:tc>
          <w:tcPr>
            <w:tcW w:w="4547" w:type="dxa"/>
            <w:gridSpan w:val="2"/>
            <w:tcBorders>
              <w:top w:val="single" w:sz="18" w:space="0" w:color="auto"/>
              <w:left w:val="single" w:sz="18" w:space="0" w:color="auto"/>
              <w:bottom w:val="single" w:sz="18" w:space="0" w:color="auto"/>
              <w:right w:val="single" w:sz="4" w:space="0" w:color="auto"/>
            </w:tcBorders>
            <w:shd w:val="clear" w:color="auto" w:fill="E5DFEC"/>
            <w:hideMark/>
          </w:tcPr>
          <w:p w:rsidR="00B604F5" w:rsidRDefault="00B604F5" w:rsidP="00B604F5">
            <w:pPr>
              <w:spacing w:after="0" w:line="276" w:lineRule="auto"/>
              <w:rPr>
                <w:rFonts w:ascii="Sylfaen" w:eastAsia="Calibri" w:hAnsi="Sylfaen" w:cs="Times New Roman"/>
                <w:b/>
              </w:rPr>
            </w:pPr>
            <w:r>
              <w:rPr>
                <w:rFonts w:ascii="Sylfaen" w:eastAsia="Calibri" w:hAnsi="Sylfaen" w:cs="Sylfaen"/>
                <w:b/>
              </w:rPr>
              <w:t xml:space="preserve">Length of the program </w:t>
            </w:r>
            <w:r>
              <w:rPr>
                <w:rFonts w:ascii="Sylfaen" w:eastAsia="Calibri" w:hAnsi="Sylfaen" w:cs="Times New Roman"/>
                <w:b/>
              </w:rPr>
              <w:t>(</w:t>
            </w:r>
            <w:r>
              <w:rPr>
                <w:rFonts w:ascii="Sylfaen" w:eastAsia="Calibri" w:hAnsi="Sylfaen" w:cs="Sylfaen"/>
                <w:b/>
              </w:rPr>
              <w:t>semester</w:t>
            </w:r>
            <w:r>
              <w:rPr>
                <w:rFonts w:ascii="Sylfaen" w:eastAsia="Calibri" w:hAnsi="Sylfaen" w:cs="Times New Roman"/>
                <w:b/>
              </w:rPr>
              <w:t xml:space="preserve">, </w:t>
            </w:r>
            <w:r>
              <w:rPr>
                <w:rFonts w:ascii="Sylfaen" w:eastAsia="Calibri" w:hAnsi="Sylfaen" w:cs="Sylfaen"/>
                <w:b/>
              </w:rPr>
              <w:t>ECTS</w:t>
            </w:r>
            <w:r>
              <w:rPr>
                <w:rFonts w:ascii="Sylfaen" w:eastAsia="Calibri" w:hAnsi="Sylfaen" w:cs="Times New Roman"/>
                <w:b/>
              </w:rPr>
              <w:t>)</w:t>
            </w:r>
          </w:p>
        </w:tc>
        <w:tc>
          <w:tcPr>
            <w:tcW w:w="6268" w:type="dxa"/>
            <w:gridSpan w:val="2"/>
            <w:tcBorders>
              <w:top w:val="single" w:sz="18" w:space="0" w:color="auto"/>
              <w:left w:val="single" w:sz="4" w:space="0" w:color="auto"/>
              <w:bottom w:val="single" w:sz="4" w:space="0" w:color="auto"/>
              <w:right w:val="single" w:sz="18" w:space="0" w:color="auto"/>
            </w:tcBorders>
            <w:hideMark/>
          </w:tcPr>
          <w:p w:rsidR="00B604F5" w:rsidRDefault="00B604F5" w:rsidP="00B604F5">
            <w:pPr>
              <w:spacing w:after="0" w:line="276" w:lineRule="auto"/>
              <w:rPr>
                <w:rFonts w:ascii="Sylfaen" w:eastAsia="Calibri" w:hAnsi="Sylfaen" w:cs="Times New Roman"/>
                <w:b/>
              </w:rPr>
            </w:pPr>
            <w:r>
              <w:rPr>
                <w:rFonts w:ascii="Sylfaen" w:eastAsia="Calibri" w:hAnsi="Sylfaen" w:cs="Times New Roman"/>
                <w:b/>
              </w:rPr>
              <w:t>4 year / 8 semesters / 240 credits</w:t>
            </w:r>
          </w:p>
          <w:p w:rsidR="00B604F5" w:rsidRDefault="00B604F5" w:rsidP="00B604F5">
            <w:pPr>
              <w:spacing w:after="0" w:line="276" w:lineRule="auto"/>
              <w:rPr>
                <w:rFonts w:ascii="Sylfaen" w:eastAsia="Calibri" w:hAnsi="Sylfaen" w:cs="Times New Roman"/>
              </w:rPr>
            </w:pPr>
            <w:r>
              <w:rPr>
                <w:rFonts w:ascii="Sylfaen" w:eastAsia="Calibri" w:hAnsi="Sylfaen" w:cs="Times New Roman"/>
                <w:lang w:val="ka-GE"/>
              </w:rPr>
              <w:t>Basic</w:t>
            </w:r>
            <w:r>
              <w:rPr>
                <w:rFonts w:ascii="Sylfaen" w:eastAsia="Calibri" w:hAnsi="Sylfaen" w:cs="Times New Roman"/>
              </w:rPr>
              <w:t xml:space="preserve"> (Major)</w:t>
            </w:r>
            <w:r>
              <w:rPr>
                <w:rFonts w:ascii="Sylfaen" w:eastAsia="Calibri" w:hAnsi="Sylfaen" w:cs="Times New Roman"/>
                <w:lang w:val="ka-GE"/>
              </w:rPr>
              <w:t xml:space="preserve"> Programme – </w:t>
            </w:r>
            <w:r>
              <w:rPr>
                <w:rFonts w:ascii="Sylfaen" w:eastAsia="Calibri" w:hAnsi="Sylfaen" w:cs="Times New Roman"/>
              </w:rPr>
              <w:t>180</w:t>
            </w:r>
            <w:r>
              <w:rPr>
                <w:rFonts w:ascii="Sylfaen" w:eastAsia="Calibri" w:hAnsi="Sylfaen" w:cs="Times New Roman"/>
                <w:lang w:val="ka-GE"/>
              </w:rPr>
              <w:t xml:space="preserve"> </w:t>
            </w:r>
            <w:r>
              <w:rPr>
                <w:rFonts w:ascii="Sylfaen" w:eastAsia="Calibri" w:hAnsi="Sylfaen" w:cs="Times New Roman"/>
              </w:rPr>
              <w:t>cr.</w:t>
            </w:r>
          </w:p>
          <w:p w:rsidR="00B604F5" w:rsidRDefault="00B604F5" w:rsidP="00B604F5">
            <w:pPr>
              <w:spacing w:after="0" w:line="276" w:lineRule="auto"/>
              <w:rPr>
                <w:rFonts w:ascii="Sylfaen" w:eastAsia="Calibri" w:hAnsi="Sylfaen" w:cs="Times New Roman"/>
                <w:b/>
              </w:rPr>
            </w:pPr>
            <w:r>
              <w:rPr>
                <w:rFonts w:ascii="Sylfaen" w:eastAsia="Calibri" w:hAnsi="Sylfaen" w:cs="Times New Roman"/>
              </w:rPr>
              <w:t>Minor Program/Free credits – 60 cr.</w:t>
            </w:r>
          </w:p>
        </w:tc>
      </w:tr>
      <w:tr w:rsidR="00B604F5" w:rsidTr="00EE5D61">
        <w:tc>
          <w:tcPr>
            <w:tcW w:w="4581" w:type="dxa"/>
            <w:gridSpan w:val="3"/>
            <w:tcBorders>
              <w:top w:val="single" w:sz="18" w:space="0" w:color="auto"/>
              <w:left w:val="single" w:sz="18" w:space="0" w:color="auto"/>
              <w:bottom w:val="single" w:sz="18" w:space="0" w:color="auto"/>
              <w:right w:val="single" w:sz="4" w:space="0" w:color="auto"/>
            </w:tcBorders>
            <w:shd w:val="clear" w:color="auto" w:fill="E5DFEC"/>
            <w:hideMark/>
          </w:tcPr>
          <w:p w:rsidR="00B604F5" w:rsidRDefault="00B604F5" w:rsidP="00B604F5">
            <w:pPr>
              <w:spacing w:after="0" w:line="276" w:lineRule="auto"/>
              <w:rPr>
                <w:rFonts w:ascii="Sylfaen" w:eastAsia="Calibri" w:hAnsi="Sylfaen" w:cs="Times New Roman"/>
                <w:b/>
              </w:rPr>
            </w:pPr>
            <w:r>
              <w:rPr>
                <w:rFonts w:ascii="Sylfaen" w:eastAsia="Calibri" w:hAnsi="Sylfaen" w:cs="Sylfaen"/>
                <w:b/>
              </w:rPr>
              <w:t xml:space="preserve">Language of the  Program  </w:t>
            </w:r>
          </w:p>
        </w:tc>
        <w:tc>
          <w:tcPr>
            <w:tcW w:w="6234" w:type="dxa"/>
            <w:tcBorders>
              <w:top w:val="single" w:sz="18" w:space="0" w:color="auto"/>
              <w:left w:val="single" w:sz="4" w:space="0" w:color="auto"/>
              <w:bottom w:val="single" w:sz="18" w:space="0" w:color="auto"/>
              <w:right w:val="single" w:sz="18" w:space="0" w:color="auto"/>
            </w:tcBorders>
            <w:hideMark/>
          </w:tcPr>
          <w:p w:rsidR="00B604F5" w:rsidRDefault="00B604F5" w:rsidP="00B604F5">
            <w:pPr>
              <w:spacing w:after="0" w:line="276" w:lineRule="auto"/>
              <w:rPr>
                <w:rFonts w:ascii="Sylfaen" w:eastAsia="Calibri" w:hAnsi="Sylfaen" w:cs="Times New Roman"/>
                <w:b/>
              </w:rPr>
            </w:pPr>
            <w:r>
              <w:rPr>
                <w:rFonts w:ascii="Sylfaen" w:eastAsia="Calibri" w:hAnsi="Sylfaen" w:cs="Times New Roman"/>
                <w:b/>
              </w:rPr>
              <w:t>Georgian</w:t>
            </w:r>
          </w:p>
        </w:tc>
      </w:tr>
      <w:tr w:rsidR="00B604F5" w:rsidTr="00EE5D61">
        <w:tc>
          <w:tcPr>
            <w:tcW w:w="4581" w:type="dxa"/>
            <w:gridSpan w:val="3"/>
            <w:tcBorders>
              <w:top w:val="single" w:sz="18" w:space="0" w:color="auto"/>
              <w:left w:val="single" w:sz="18" w:space="0" w:color="auto"/>
              <w:bottom w:val="single" w:sz="18" w:space="0" w:color="auto"/>
              <w:right w:val="single" w:sz="4" w:space="0" w:color="auto"/>
            </w:tcBorders>
            <w:shd w:val="clear" w:color="auto" w:fill="E5DFEC"/>
            <w:hideMark/>
          </w:tcPr>
          <w:p w:rsidR="00B604F5" w:rsidRDefault="00B604F5" w:rsidP="00B604F5">
            <w:pPr>
              <w:spacing w:after="0" w:line="276" w:lineRule="auto"/>
              <w:rPr>
                <w:rFonts w:ascii="Sylfaen" w:eastAsia="Calibri" w:hAnsi="Sylfaen" w:cs="Times New Roman"/>
                <w:b/>
              </w:rPr>
            </w:pPr>
            <w:r>
              <w:rPr>
                <w:rFonts w:ascii="Sylfaen" w:eastAsia="Calibri" w:hAnsi="Sylfaen" w:cs="Sylfaen"/>
                <w:b/>
              </w:rPr>
              <w:t>Program  development and renewal date of issue</w:t>
            </w:r>
          </w:p>
        </w:tc>
        <w:tc>
          <w:tcPr>
            <w:tcW w:w="6234" w:type="dxa"/>
            <w:tcBorders>
              <w:top w:val="single" w:sz="18" w:space="0" w:color="auto"/>
              <w:left w:val="single" w:sz="4" w:space="0" w:color="auto"/>
              <w:bottom w:val="single" w:sz="18" w:space="0" w:color="auto"/>
              <w:right w:val="single" w:sz="18" w:space="0" w:color="auto"/>
            </w:tcBorders>
            <w:shd w:val="clear" w:color="auto" w:fill="FFFFFF"/>
          </w:tcPr>
          <w:p w:rsidR="00B604F5" w:rsidRDefault="00B604F5" w:rsidP="00B604F5">
            <w:pPr>
              <w:spacing w:after="0" w:line="240" w:lineRule="auto"/>
              <w:jc w:val="both"/>
              <w:rPr>
                <w:rFonts w:ascii="Sylfaen" w:eastAsia="Times New Roman" w:hAnsi="Sylfaen" w:cs="Times New Roman"/>
              </w:rPr>
            </w:pPr>
            <w:r>
              <w:rPr>
                <w:rFonts w:ascii="Sylfaen" w:eastAsia="Times New Roman" w:hAnsi="Sylfaen" w:cs="Times New Roman"/>
              </w:rPr>
              <w:t>The Accreditati</w:t>
            </w:r>
            <w:r w:rsidR="00CD68D2">
              <w:rPr>
                <w:rFonts w:ascii="Sylfaen" w:eastAsia="Times New Roman" w:hAnsi="Sylfaen" w:cs="Times New Roman"/>
              </w:rPr>
              <w:t>on Decision #41</w:t>
            </w:r>
            <w:r>
              <w:rPr>
                <w:rFonts w:ascii="Sylfaen" w:eastAsia="Times New Roman" w:hAnsi="Sylfaen" w:cs="Times New Roman"/>
              </w:rPr>
              <w:t>, 23.09.2011</w:t>
            </w:r>
          </w:p>
          <w:p w:rsidR="00B604F5" w:rsidRDefault="00B604F5" w:rsidP="00B604F5">
            <w:pPr>
              <w:spacing w:after="0" w:line="240" w:lineRule="auto"/>
              <w:rPr>
                <w:rFonts w:ascii="Sylfaen" w:hAnsi="Sylfaen"/>
                <w:lang w:val="ka-GE"/>
              </w:rPr>
            </w:pPr>
            <w:r>
              <w:rPr>
                <w:rFonts w:ascii="Sylfaen" w:eastAsia="Times New Roman" w:hAnsi="Sylfaen" w:cs="Times New Roman"/>
              </w:rPr>
              <w:t xml:space="preserve">Faculty of Exact and Natural Sciences Board protocol №7; </w:t>
            </w:r>
            <w:r>
              <w:rPr>
                <w:rFonts w:ascii="Sylfaen" w:hAnsi="Sylfaen"/>
                <w:lang w:val="ka-GE"/>
              </w:rPr>
              <w:t>25.04.2011</w:t>
            </w:r>
          </w:p>
          <w:p w:rsidR="00B604F5" w:rsidRDefault="00B604F5" w:rsidP="00B604F5">
            <w:pPr>
              <w:spacing w:after="0" w:line="240" w:lineRule="auto"/>
              <w:jc w:val="both"/>
              <w:rPr>
                <w:rFonts w:ascii="Sylfaen" w:hAnsi="Sylfaen"/>
              </w:rPr>
            </w:pPr>
            <w:r>
              <w:rPr>
                <w:rFonts w:ascii="Sylfaen" w:eastAsia="Times New Roman" w:hAnsi="Sylfaen" w:cs="Times New Roman"/>
              </w:rPr>
              <w:t xml:space="preserve">Academic Board protocol </w:t>
            </w:r>
            <w:r>
              <w:rPr>
                <w:rFonts w:ascii="Sylfaen" w:hAnsi="Sylfaen"/>
                <w:lang w:val="ka-GE"/>
              </w:rPr>
              <w:t>№1 (11/12)</w:t>
            </w:r>
            <w:r>
              <w:rPr>
                <w:rFonts w:ascii="Sylfaen" w:hAnsi="Sylfaen"/>
              </w:rPr>
              <w:t xml:space="preserve"> 31.08.2011; </w:t>
            </w:r>
          </w:p>
          <w:p w:rsidR="00B604F5" w:rsidRDefault="00B604F5" w:rsidP="00B604F5">
            <w:pPr>
              <w:spacing w:after="0" w:line="240" w:lineRule="auto"/>
              <w:jc w:val="both"/>
              <w:rPr>
                <w:rFonts w:ascii="Sylfaen" w:eastAsia="Times New Roman" w:hAnsi="Sylfaen" w:cs="Times New Roman"/>
              </w:rPr>
            </w:pPr>
            <w:r>
              <w:rPr>
                <w:rFonts w:ascii="Sylfaen" w:eastAsia="Times New Roman" w:hAnsi="Sylfaen" w:cs="Times New Roman"/>
              </w:rPr>
              <w:t>Faculty Board Protocol #8, 24.05.2012</w:t>
            </w:r>
          </w:p>
          <w:p w:rsidR="00B604F5" w:rsidRDefault="00B604F5" w:rsidP="00B604F5">
            <w:pPr>
              <w:spacing w:after="0" w:line="240" w:lineRule="auto"/>
              <w:jc w:val="both"/>
              <w:rPr>
                <w:rFonts w:ascii="Sylfaen" w:hAnsi="Sylfaen"/>
              </w:rPr>
            </w:pPr>
            <w:r>
              <w:rPr>
                <w:rFonts w:ascii="Sylfaen" w:eastAsia="Times New Roman" w:hAnsi="Sylfaen" w:cs="Times New Roman"/>
              </w:rPr>
              <w:t xml:space="preserve">Academic Board protocol </w:t>
            </w:r>
            <w:r>
              <w:rPr>
                <w:rFonts w:ascii="Sylfaen" w:hAnsi="Sylfaen"/>
              </w:rPr>
              <w:t>#17, 25.05.2012</w:t>
            </w:r>
          </w:p>
          <w:p w:rsidR="00B604F5" w:rsidRPr="008F25F4" w:rsidRDefault="00B604F5" w:rsidP="00B604F5">
            <w:pPr>
              <w:spacing w:after="0" w:line="240" w:lineRule="auto"/>
              <w:jc w:val="both"/>
              <w:rPr>
                <w:rFonts w:ascii="Sylfaen" w:hAnsi="Sylfaen"/>
              </w:rPr>
            </w:pPr>
            <w:r>
              <w:rPr>
                <w:rFonts w:ascii="Sylfaen" w:hAnsi="Sylfaen"/>
              </w:rPr>
              <w:t xml:space="preserve"> </w:t>
            </w:r>
            <w:r>
              <w:rPr>
                <w:rFonts w:ascii="Sylfaen" w:eastAsia="Times New Roman" w:hAnsi="Sylfaen" w:cs="Times New Roman"/>
              </w:rPr>
              <w:t>Faculty Board Protocol #3, 16.05.2014</w:t>
            </w:r>
          </w:p>
          <w:p w:rsidR="00B604F5" w:rsidRDefault="00B604F5" w:rsidP="00B604F5">
            <w:pPr>
              <w:spacing w:after="0" w:line="240" w:lineRule="auto"/>
              <w:jc w:val="both"/>
              <w:rPr>
                <w:rFonts w:ascii="Sylfaen" w:eastAsia="Times New Roman" w:hAnsi="Sylfaen" w:cs="Times New Roman"/>
              </w:rPr>
            </w:pPr>
            <w:r>
              <w:rPr>
                <w:rFonts w:ascii="Sylfaen" w:eastAsia="Times New Roman" w:hAnsi="Sylfaen" w:cs="Times New Roman"/>
              </w:rPr>
              <w:t>Faculty Board Protocol #12, 15.06.2016</w:t>
            </w:r>
          </w:p>
          <w:p w:rsidR="00B604F5" w:rsidRDefault="00B604F5" w:rsidP="00B604F5">
            <w:pPr>
              <w:spacing w:after="0" w:line="240" w:lineRule="auto"/>
              <w:jc w:val="both"/>
              <w:rPr>
                <w:rFonts w:ascii="Sylfaen" w:hAnsi="Sylfaen"/>
              </w:rPr>
            </w:pPr>
            <w:r>
              <w:rPr>
                <w:rFonts w:ascii="Sylfaen" w:eastAsia="Times New Roman" w:hAnsi="Sylfaen" w:cs="Times New Roman"/>
              </w:rPr>
              <w:t xml:space="preserve">Academic Board protocol </w:t>
            </w:r>
            <w:r>
              <w:rPr>
                <w:rFonts w:ascii="Sylfaen" w:hAnsi="Sylfaen"/>
              </w:rPr>
              <w:t>#2, (15/16) 22.09.2016</w:t>
            </w:r>
          </w:p>
          <w:p w:rsidR="00B604F5" w:rsidRDefault="00B604F5" w:rsidP="00B604F5">
            <w:pPr>
              <w:spacing w:after="0" w:line="240" w:lineRule="auto"/>
              <w:jc w:val="both"/>
              <w:rPr>
                <w:rFonts w:ascii="Sylfaen" w:eastAsia="Times New Roman" w:hAnsi="Sylfaen" w:cs="Times New Roman"/>
              </w:rPr>
            </w:pPr>
            <w:r>
              <w:rPr>
                <w:rFonts w:ascii="Sylfaen" w:eastAsia="Times New Roman" w:hAnsi="Sylfaen" w:cs="Times New Roman"/>
              </w:rPr>
              <w:t>Faculty Board Protocol #</w:t>
            </w:r>
            <w:r>
              <w:rPr>
                <w:rFonts w:ascii="Sylfaen" w:hAnsi="Sylfaen"/>
                <w:lang w:val="af-ZA"/>
              </w:rPr>
              <w:t>1, 1</w:t>
            </w:r>
            <w:r>
              <w:rPr>
                <w:rFonts w:ascii="Sylfaen" w:hAnsi="Sylfaen"/>
                <w:lang w:val="ka-GE"/>
              </w:rPr>
              <w:t>1</w:t>
            </w:r>
            <w:r>
              <w:rPr>
                <w:rFonts w:ascii="Sylfaen" w:hAnsi="Sylfaen"/>
                <w:lang w:val="af-ZA"/>
              </w:rPr>
              <w:t>.09.</w:t>
            </w:r>
            <w:r>
              <w:rPr>
                <w:rFonts w:ascii="Sylfaen" w:hAnsi="Sylfaen"/>
                <w:lang w:val="ka-GE"/>
              </w:rPr>
              <w:t>2017</w:t>
            </w:r>
          </w:p>
          <w:p w:rsidR="00B604F5" w:rsidRDefault="00B604F5" w:rsidP="00B604F5">
            <w:pPr>
              <w:spacing w:after="0" w:line="240" w:lineRule="auto"/>
              <w:jc w:val="both"/>
              <w:rPr>
                <w:rFonts w:ascii="Sylfaen" w:hAnsi="Sylfaen"/>
                <w:b/>
              </w:rPr>
            </w:pPr>
            <w:r>
              <w:rPr>
                <w:rFonts w:ascii="Sylfaen" w:eastAsia="Times New Roman" w:hAnsi="Sylfaen" w:cs="Times New Roman"/>
              </w:rPr>
              <w:t xml:space="preserve">Academic Board protocol </w:t>
            </w:r>
            <w:r>
              <w:rPr>
                <w:rFonts w:ascii="Sylfaen" w:hAnsi="Sylfaen"/>
              </w:rPr>
              <w:t>#</w:t>
            </w:r>
            <w:r>
              <w:rPr>
                <w:rFonts w:ascii="Sylfaen" w:hAnsi="Sylfaen"/>
                <w:lang w:val="ka-GE"/>
              </w:rPr>
              <w:t>1 (17/18)</w:t>
            </w:r>
            <w:r w:rsidRPr="00181B54">
              <w:rPr>
                <w:rFonts w:ascii="Sylfaen" w:hAnsi="Sylfaen"/>
              </w:rPr>
              <w:t xml:space="preserve"> </w:t>
            </w:r>
            <w:r>
              <w:rPr>
                <w:rFonts w:ascii="Sylfaen" w:hAnsi="Sylfaen"/>
                <w:lang w:val="ka-GE"/>
              </w:rPr>
              <w:t>15</w:t>
            </w:r>
            <w:r w:rsidRPr="00181B54">
              <w:rPr>
                <w:rFonts w:ascii="Sylfaen" w:hAnsi="Sylfaen"/>
              </w:rPr>
              <w:t>.09.201</w:t>
            </w:r>
            <w:r>
              <w:rPr>
                <w:rFonts w:ascii="Sylfaen" w:hAnsi="Sylfaen"/>
                <w:lang w:val="ka-GE"/>
              </w:rPr>
              <w:t>7</w:t>
            </w:r>
          </w:p>
          <w:p w:rsidR="00B604F5" w:rsidRDefault="00B604F5" w:rsidP="00B604F5">
            <w:pPr>
              <w:spacing w:after="0" w:line="240" w:lineRule="auto"/>
              <w:rPr>
                <w:rFonts w:ascii="Sylfaen" w:eastAsia="Calibri" w:hAnsi="Sylfaen" w:cs="Times New Roman"/>
                <w:b/>
                <w:lang w:val="ka-GE"/>
              </w:rPr>
            </w:pPr>
          </w:p>
        </w:tc>
      </w:tr>
      <w:tr w:rsidR="00B604F5" w:rsidTr="00EE5D61">
        <w:tc>
          <w:tcPr>
            <w:tcW w:w="10815" w:type="dxa"/>
            <w:gridSpan w:val="4"/>
            <w:tcBorders>
              <w:top w:val="single" w:sz="12" w:space="0" w:color="auto"/>
              <w:left w:val="single" w:sz="18" w:space="0" w:color="auto"/>
              <w:bottom w:val="single" w:sz="18" w:space="0" w:color="auto"/>
              <w:right w:val="single" w:sz="18" w:space="0" w:color="auto"/>
            </w:tcBorders>
            <w:shd w:val="clear" w:color="auto" w:fill="E5DFEC"/>
            <w:hideMark/>
          </w:tcPr>
          <w:p w:rsidR="00B604F5" w:rsidRDefault="00B604F5" w:rsidP="00B604F5">
            <w:pPr>
              <w:spacing w:after="0" w:line="276" w:lineRule="auto"/>
              <w:rPr>
                <w:rFonts w:ascii="Sylfaen" w:eastAsia="Calibri" w:hAnsi="Sylfaen" w:cs="Times New Roman"/>
                <w:b/>
              </w:rPr>
            </w:pPr>
            <w:r>
              <w:rPr>
                <w:rFonts w:ascii="Sylfaen" w:eastAsia="Calibri" w:hAnsi="Sylfaen" w:cs="Sylfaen"/>
                <w:b/>
              </w:rPr>
              <w:t>Program  prerequisites</w:t>
            </w:r>
          </w:p>
        </w:tc>
      </w:tr>
      <w:tr w:rsidR="00B604F5" w:rsidTr="00EE5D61">
        <w:tc>
          <w:tcPr>
            <w:tcW w:w="10815" w:type="dxa"/>
            <w:gridSpan w:val="4"/>
            <w:tcBorders>
              <w:top w:val="single" w:sz="18" w:space="0" w:color="auto"/>
              <w:left w:val="single" w:sz="18" w:space="0" w:color="auto"/>
              <w:bottom w:val="single" w:sz="4" w:space="0" w:color="auto"/>
              <w:right w:val="single" w:sz="18" w:space="0" w:color="auto"/>
            </w:tcBorders>
          </w:tcPr>
          <w:p w:rsidR="00B604F5" w:rsidRDefault="00B604F5" w:rsidP="00B604F5">
            <w:pPr>
              <w:spacing w:after="200" w:line="240" w:lineRule="auto"/>
              <w:ind w:left="270" w:right="76" w:hanging="90"/>
              <w:contextualSpacing/>
              <w:jc w:val="both"/>
              <w:rPr>
                <w:rFonts w:ascii="Sylfaen" w:eastAsia="Times New Roman" w:hAnsi="Sylfaen" w:cs="Times New Roman"/>
              </w:rPr>
            </w:pPr>
            <w:r>
              <w:rPr>
                <w:rFonts w:ascii="Sylfaen" w:eastAsia="Times New Roman" w:hAnsi="Sylfaen" w:cs="Times New Roman"/>
                <w:b/>
              </w:rPr>
              <w:t>-</w:t>
            </w:r>
            <w:r>
              <w:rPr>
                <w:rFonts w:ascii="Sylfaen" w:eastAsia="Calibri" w:hAnsi="Sylfaen" w:cs="Times New Roman"/>
              </w:rPr>
              <w:t xml:space="preserve"> </w:t>
            </w:r>
            <w:r>
              <w:rPr>
                <w:rFonts w:ascii="Sylfaen" w:eastAsia="Times New Roman" w:hAnsi="Sylfaen" w:cs="Times New Roman"/>
              </w:rPr>
              <w:t>Certificate of General Education issued by the S</w:t>
            </w:r>
            <w:r w:rsidR="008D20FA">
              <w:rPr>
                <w:rFonts w:ascii="Sylfaen" w:eastAsia="Times New Roman" w:hAnsi="Sylfaen" w:cs="Times New Roman"/>
              </w:rPr>
              <w:t>tate</w:t>
            </w:r>
            <w:r>
              <w:rPr>
                <w:rFonts w:ascii="Sylfaen" w:eastAsia="Times New Roman" w:hAnsi="Sylfaen" w:cs="Times New Roman"/>
              </w:rPr>
              <w:t>;</w:t>
            </w:r>
          </w:p>
          <w:p w:rsidR="00B604F5" w:rsidRDefault="00B604F5" w:rsidP="00B604F5">
            <w:pPr>
              <w:spacing w:after="200" w:line="240" w:lineRule="auto"/>
              <w:ind w:left="270" w:right="76" w:hanging="90"/>
              <w:contextualSpacing/>
              <w:jc w:val="both"/>
              <w:rPr>
                <w:rFonts w:ascii="Sylfaen" w:eastAsia="Times New Roman" w:hAnsi="Sylfaen" w:cs="Times New Roman"/>
              </w:rPr>
            </w:pPr>
            <w:r>
              <w:rPr>
                <w:rFonts w:ascii="Sylfaen" w:eastAsia="Times New Roman" w:hAnsi="Sylfaen" w:cs="Times New Roman"/>
                <w:b/>
              </w:rPr>
              <w:t xml:space="preserve">- </w:t>
            </w:r>
            <w:r>
              <w:rPr>
                <w:rFonts w:ascii="Sylfaen" w:eastAsia="Times New Roman" w:hAnsi="Sylfaen" w:cs="Times New Roman"/>
              </w:rPr>
              <w:t xml:space="preserve"> Certificate of confirmation of passing the unified national exams</w:t>
            </w:r>
            <w:r w:rsidR="00CD68D2">
              <w:rPr>
                <w:rFonts w:ascii="Sylfaen" w:eastAsia="Times New Roman" w:hAnsi="Sylfaen" w:cs="Times New Roman"/>
              </w:rPr>
              <w:t xml:space="preserve"> (in GAT, Georgian, Foreign Language and</w:t>
            </w:r>
            <w:r w:rsidR="008D20FA">
              <w:rPr>
                <w:rFonts w:ascii="Sylfaen" w:eastAsia="Times New Roman" w:hAnsi="Sylfaen" w:cs="Times New Roman"/>
              </w:rPr>
              <w:t xml:space="preserve"> any of</w:t>
            </w:r>
            <w:r w:rsidR="00CD68D2">
              <w:rPr>
                <w:rFonts w:ascii="Sylfaen" w:eastAsia="Times New Roman" w:hAnsi="Sylfaen" w:cs="Times New Roman"/>
              </w:rPr>
              <w:t xml:space="preserve"> natural scienc</w:t>
            </w:r>
            <w:r w:rsidR="008D20FA">
              <w:rPr>
                <w:rFonts w:ascii="Sylfaen" w:eastAsia="Times New Roman" w:hAnsi="Sylfaen" w:cs="Times New Roman"/>
              </w:rPr>
              <w:t>e disciplines: Physics, Chemistry, and Biology</w:t>
            </w:r>
            <w:r w:rsidR="00CD68D2">
              <w:rPr>
                <w:rFonts w:ascii="Sylfaen" w:eastAsia="Times New Roman" w:hAnsi="Sylfaen" w:cs="Times New Roman"/>
              </w:rPr>
              <w:t>)</w:t>
            </w:r>
          </w:p>
          <w:p w:rsidR="00B604F5" w:rsidRDefault="00B604F5" w:rsidP="00B604F5">
            <w:pPr>
              <w:spacing w:after="200" w:line="240" w:lineRule="auto"/>
              <w:ind w:right="76"/>
              <w:contextualSpacing/>
              <w:jc w:val="both"/>
              <w:rPr>
                <w:rFonts w:ascii="Sylfaen" w:eastAsia="Times New Roman" w:hAnsi="Sylfaen" w:cs="Times New Roman"/>
                <w:highlight w:val="yellow"/>
              </w:rPr>
            </w:pPr>
          </w:p>
        </w:tc>
      </w:tr>
      <w:tr w:rsidR="00B604F5" w:rsidTr="00EE5D61">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B604F5" w:rsidRDefault="00B604F5" w:rsidP="00B604F5">
            <w:pPr>
              <w:spacing w:after="0" w:line="240" w:lineRule="auto"/>
              <w:ind w:hanging="90"/>
              <w:rPr>
                <w:rFonts w:ascii="Sylfaen" w:eastAsia="Calibri" w:hAnsi="Sylfaen" w:cs="Times New Roman"/>
                <w:b/>
              </w:rPr>
            </w:pPr>
            <w:r>
              <w:rPr>
                <w:rFonts w:ascii="Sylfaen" w:eastAsia="Calibri" w:hAnsi="Sylfaen" w:cs="Sylfaen"/>
                <w:b/>
              </w:rPr>
              <w:lastRenderedPageBreak/>
              <w:t>Aim of the  Program</w:t>
            </w:r>
          </w:p>
        </w:tc>
      </w:tr>
      <w:tr w:rsidR="00B604F5" w:rsidTr="00EE5D61">
        <w:tc>
          <w:tcPr>
            <w:tcW w:w="10815" w:type="dxa"/>
            <w:gridSpan w:val="4"/>
            <w:tcBorders>
              <w:top w:val="single" w:sz="18" w:space="0" w:color="auto"/>
              <w:left w:val="single" w:sz="18" w:space="0" w:color="auto"/>
              <w:bottom w:val="single" w:sz="18" w:space="0" w:color="auto"/>
              <w:right w:val="single" w:sz="18" w:space="0" w:color="auto"/>
            </w:tcBorders>
            <w:hideMark/>
          </w:tcPr>
          <w:p w:rsidR="00026D3A" w:rsidRPr="00C97C79" w:rsidRDefault="00026D3A" w:rsidP="00026D3A">
            <w:pPr>
              <w:tabs>
                <w:tab w:val="left" w:pos="180"/>
              </w:tabs>
              <w:spacing w:after="0" w:line="240" w:lineRule="auto"/>
              <w:jc w:val="both"/>
              <w:outlineLvl w:val="2"/>
              <w:rPr>
                <w:rFonts w:ascii="Sylfaen" w:eastAsia="Times New Roman" w:hAnsi="Sylfaen" w:cs="Sylfaen"/>
                <w:lang w:eastAsia="ru-RU"/>
              </w:rPr>
            </w:pPr>
            <w:r>
              <w:rPr>
                <w:rFonts w:ascii="Sylfaen" w:eastAsia="Times New Roman" w:hAnsi="Sylfaen" w:cs="Sylfaen"/>
                <w:lang w:eastAsia="ru-RU"/>
              </w:rPr>
              <w:t>The program aims at</w:t>
            </w:r>
          </w:p>
          <w:p w:rsidR="00026D3A" w:rsidRPr="00C97C79" w:rsidRDefault="00026D3A" w:rsidP="00026D3A">
            <w:pPr>
              <w:pStyle w:val="ListParagraph"/>
              <w:numPr>
                <w:ilvl w:val="0"/>
                <w:numId w:val="14"/>
              </w:numPr>
              <w:tabs>
                <w:tab w:val="left" w:pos="180"/>
              </w:tabs>
              <w:spacing w:after="0" w:line="240" w:lineRule="auto"/>
              <w:ind w:left="0" w:firstLine="0"/>
              <w:jc w:val="both"/>
              <w:outlineLvl w:val="2"/>
              <w:rPr>
                <w:rFonts w:ascii="Sylfaen" w:eastAsia="Times New Roman" w:hAnsi="Sylfaen" w:cs="Sylfaen"/>
                <w:lang w:val="ka-GE" w:eastAsia="ru-RU"/>
              </w:rPr>
            </w:pPr>
            <w:r>
              <w:rPr>
                <w:rFonts w:ascii="Sylfaen" w:eastAsia="Times New Roman" w:hAnsi="Sylfaen" w:cs="Sylfaen"/>
                <w:lang w:eastAsia="ru-RU"/>
              </w:rPr>
              <w:t>providing</w:t>
            </w:r>
            <w:r w:rsidRPr="00F749FE">
              <w:rPr>
                <w:rFonts w:ascii="Sylfaen" w:eastAsia="Times New Roman" w:hAnsi="Sylfaen" w:cs="Sylfaen"/>
                <w:lang w:val="ka-GE" w:eastAsia="ru-RU"/>
              </w:rPr>
              <w:t xml:space="preserve"> </w:t>
            </w:r>
            <w:r>
              <w:rPr>
                <w:rFonts w:ascii="Sylfaen" w:eastAsia="Times New Roman" w:hAnsi="Sylfaen" w:cs="Sylfaen"/>
                <w:lang w:eastAsia="ru-RU"/>
              </w:rPr>
              <w:t xml:space="preserve">a student with: a) </w:t>
            </w:r>
            <w:r w:rsidRPr="00C97C79">
              <w:rPr>
                <w:rFonts w:ascii="Sylfaen" w:eastAsia="Times New Roman" w:hAnsi="Sylfaen" w:cs="Sylfaen"/>
                <w:lang w:eastAsia="ru-RU"/>
              </w:rPr>
              <w:t>wide scope of knowledge in molecular and biochemical basis of biological processes</w:t>
            </w:r>
            <w:r>
              <w:rPr>
                <w:rFonts w:ascii="Sylfaen" w:eastAsia="Times New Roman" w:hAnsi="Sylfaen" w:cs="Sylfaen"/>
                <w:lang w:eastAsia="ru-RU"/>
              </w:rPr>
              <w:t>, and b)</w:t>
            </w:r>
          </w:p>
          <w:p w:rsidR="00026D3A" w:rsidRPr="00C97C79" w:rsidRDefault="00026D3A" w:rsidP="00026D3A">
            <w:pPr>
              <w:tabs>
                <w:tab w:val="left" w:pos="180"/>
              </w:tabs>
              <w:spacing w:after="0" w:line="240" w:lineRule="auto"/>
              <w:jc w:val="both"/>
              <w:outlineLvl w:val="2"/>
              <w:rPr>
                <w:rFonts w:ascii="Sylfaen" w:eastAsia="Times New Roman" w:hAnsi="Sylfaen" w:cs="Sylfaen"/>
                <w:lang w:eastAsia="ru-RU"/>
              </w:rPr>
            </w:pPr>
            <w:r w:rsidRPr="00C97C79">
              <w:rPr>
                <w:rFonts w:ascii="Sylfaen" w:eastAsia="Times New Roman" w:hAnsi="Sylfaen" w:cs="Sylfaen"/>
                <w:lang w:eastAsia="ru-RU"/>
              </w:rPr>
              <w:t>basic theoretical and practical knowledge in the fields of bioscience and biotechnologies</w:t>
            </w:r>
            <w:r>
              <w:rPr>
                <w:rFonts w:ascii="Sylfaen" w:eastAsia="Times New Roman" w:hAnsi="Sylfaen" w:cs="Sylfaen"/>
                <w:lang w:eastAsia="ru-RU"/>
              </w:rPr>
              <w:t xml:space="preserve">; </w:t>
            </w:r>
          </w:p>
          <w:p w:rsidR="00026D3A" w:rsidRPr="008B11F9" w:rsidRDefault="00026D3A" w:rsidP="00026D3A">
            <w:pPr>
              <w:pStyle w:val="ListParagraph"/>
              <w:numPr>
                <w:ilvl w:val="0"/>
                <w:numId w:val="14"/>
              </w:numPr>
              <w:tabs>
                <w:tab w:val="left" w:pos="180"/>
              </w:tabs>
              <w:spacing w:after="0" w:line="240" w:lineRule="auto"/>
              <w:ind w:left="0" w:firstLine="0"/>
              <w:jc w:val="both"/>
              <w:outlineLvl w:val="2"/>
              <w:rPr>
                <w:rFonts w:ascii="Sylfaen" w:eastAsia="Times New Roman" w:hAnsi="Sylfaen" w:cs="Sylfaen"/>
                <w:lang w:val="ka-GE" w:eastAsia="ru-RU"/>
              </w:rPr>
            </w:pPr>
            <w:r>
              <w:rPr>
                <w:rFonts w:ascii="Sylfaen" w:eastAsia="Times New Roman" w:hAnsi="Sylfaen" w:cs="Sylfaen"/>
                <w:lang w:eastAsia="ru-RU"/>
              </w:rPr>
              <w:t>developing skills of conducting qualitative and quantitative analysis with respect to bio systems;</w:t>
            </w:r>
          </w:p>
          <w:p w:rsidR="00026D3A" w:rsidRPr="008B11F9" w:rsidRDefault="00026D3A" w:rsidP="00026D3A">
            <w:pPr>
              <w:pStyle w:val="ListParagraph"/>
              <w:numPr>
                <w:ilvl w:val="0"/>
                <w:numId w:val="14"/>
              </w:numPr>
              <w:tabs>
                <w:tab w:val="left" w:pos="180"/>
              </w:tabs>
              <w:spacing w:after="0" w:line="240" w:lineRule="auto"/>
              <w:ind w:left="0" w:firstLine="0"/>
              <w:jc w:val="both"/>
              <w:outlineLvl w:val="2"/>
              <w:rPr>
                <w:rFonts w:ascii="Sylfaen" w:eastAsia="Times New Roman" w:hAnsi="Sylfaen" w:cs="Sylfaen"/>
                <w:lang w:val="ka-GE" w:eastAsia="ru-RU"/>
              </w:rPr>
            </w:pPr>
            <w:r w:rsidRPr="008B11F9">
              <w:rPr>
                <w:rFonts w:ascii="Sylfaen" w:eastAsia="Times New Roman" w:hAnsi="Sylfaen" w:cs="Sylfaen"/>
                <w:lang w:val="ka-GE" w:eastAsia="ru-RU"/>
              </w:rPr>
              <w:t>introducing approaches and technologies used in solving biological problems</w:t>
            </w:r>
            <w:r>
              <w:rPr>
                <w:rFonts w:ascii="Sylfaen" w:eastAsia="Times New Roman" w:hAnsi="Sylfaen" w:cs="Sylfaen"/>
                <w:lang w:eastAsia="ru-RU"/>
              </w:rPr>
              <w:t>;</w:t>
            </w:r>
          </w:p>
          <w:p w:rsidR="00026D3A" w:rsidRPr="008B11F9" w:rsidRDefault="00026D3A" w:rsidP="00026D3A">
            <w:pPr>
              <w:pStyle w:val="ListParagraph"/>
              <w:numPr>
                <w:ilvl w:val="0"/>
                <w:numId w:val="14"/>
              </w:numPr>
              <w:tabs>
                <w:tab w:val="left" w:pos="180"/>
              </w:tabs>
              <w:spacing w:after="0" w:line="240" w:lineRule="auto"/>
              <w:ind w:left="0" w:firstLine="0"/>
              <w:jc w:val="both"/>
              <w:outlineLvl w:val="2"/>
              <w:rPr>
                <w:rFonts w:ascii="Sylfaen" w:eastAsia="Times New Roman" w:hAnsi="Sylfaen" w:cs="Sylfaen"/>
                <w:lang w:val="ka-GE" w:eastAsia="ru-RU"/>
              </w:rPr>
            </w:pPr>
            <w:r>
              <w:rPr>
                <w:rFonts w:ascii="Sylfaen" w:eastAsia="Times New Roman" w:hAnsi="Sylfaen" w:cs="Sylfaen"/>
                <w:lang w:eastAsia="ru-RU"/>
              </w:rPr>
              <w:t>developing skills of applying knowledge into practice;</w:t>
            </w:r>
          </w:p>
          <w:p w:rsidR="00026D3A" w:rsidRPr="00D5429C" w:rsidRDefault="00026D3A" w:rsidP="00026D3A">
            <w:pPr>
              <w:pStyle w:val="ListParagraph"/>
              <w:numPr>
                <w:ilvl w:val="0"/>
                <w:numId w:val="14"/>
              </w:numPr>
              <w:tabs>
                <w:tab w:val="left" w:pos="180"/>
              </w:tabs>
              <w:spacing w:after="0" w:line="240" w:lineRule="auto"/>
              <w:ind w:left="0" w:firstLine="0"/>
              <w:jc w:val="both"/>
              <w:outlineLvl w:val="2"/>
              <w:rPr>
                <w:rFonts w:ascii="Sylfaen" w:eastAsia="Times New Roman" w:hAnsi="Sylfaen" w:cs="Sylfaen"/>
                <w:lang w:val="ka-GE" w:eastAsia="ru-RU"/>
              </w:rPr>
            </w:pPr>
            <w:r>
              <w:rPr>
                <w:rFonts w:ascii="Sylfaen" w:eastAsia="Times New Roman" w:hAnsi="Sylfaen" w:cs="Sylfaen"/>
                <w:lang w:eastAsia="ru-RU"/>
              </w:rPr>
              <w:t>developing practical skills in applying communication and information technologies; in project drafting and planning, in working in a group and individually; in problem analysis and their potential optimal resolution search and realization;</w:t>
            </w:r>
          </w:p>
          <w:p w:rsidR="00026D3A" w:rsidRPr="006A47A0" w:rsidRDefault="00026D3A" w:rsidP="00026D3A">
            <w:pPr>
              <w:pStyle w:val="ListParagraph"/>
              <w:numPr>
                <w:ilvl w:val="0"/>
                <w:numId w:val="14"/>
              </w:numPr>
              <w:tabs>
                <w:tab w:val="left" w:pos="180"/>
              </w:tabs>
              <w:spacing w:after="0" w:line="240" w:lineRule="auto"/>
              <w:ind w:left="0" w:firstLine="0"/>
              <w:jc w:val="both"/>
              <w:outlineLvl w:val="2"/>
              <w:rPr>
                <w:rFonts w:ascii="Sylfaen" w:eastAsia="Times New Roman" w:hAnsi="Sylfaen" w:cs="Sylfaen"/>
                <w:lang w:val="ka-GE" w:eastAsia="ru-RU"/>
              </w:rPr>
            </w:pPr>
            <w:r>
              <w:rPr>
                <w:rFonts w:ascii="Sylfaen" w:eastAsia="Times New Roman" w:hAnsi="Sylfaen" w:cs="Sylfaen"/>
                <w:lang w:eastAsia="ru-RU"/>
              </w:rPr>
              <w:t>providing a student with knowledge and experience valid for employment opportunities at the related educational scientific enterprises as well as at the organizations where graduates can demonstrate their general aptitude, and for graduate studies after the program completion;</w:t>
            </w:r>
          </w:p>
          <w:p w:rsidR="00026D3A" w:rsidRPr="00F749FE" w:rsidRDefault="00026D3A" w:rsidP="00026D3A">
            <w:pPr>
              <w:pStyle w:val="ListParagraph"/>
              <w:numPr>
                <w:ilvl w:val="0"/>
                <w:numId w:val="14"/>
              </w:numPr>
              <w:tabs>
                <w:tab w:val="left" w:pos="180"/>
              </w:tabs>
              <w:spacing w:after="0" w:line="240" w:lineRule="auto"/>
              <w:ind w:left="0" w:firstLine="0"/>
              <w:jc w:val="both"/>
              <w:outlineLvl w:val="2"/>
              <w:rPr>
                <w:rFonts w:ascii="Sylfaen" w:eastAsia="Times New Roman" w:hAnsi="Sylfaen" w:cs="Sylfaen"/>
                <w:lang w:val="ka-GE" w:eastAsia="ru-RU"/>
              </w:rPr>
            </w:pPr>
            <w:r>
              <w:rPr>
                <w:rFonts w:ascii="Sylfaen" w:eastAsia="Times New Roman" w:hAnsi="Sylfaen" w:cs="Sylfaen"/>
                <w:lang w:eastAsia="ru-RU"/>
              </w:rPr>
              <w:t>ensuring the implementation of the course that meets the standards of ATSU Office of Quality Insurance and award students with bachelor degree certificate complying the standards approved by the Ministry of Education and Science of Georgia.</w:t>
            </w:r>
          </w:p>
          <w:p w:rsidR="00B604F5" w:rsidRPr="00026D3A" w:rsidRDefault="00B604F5" w:rsidP="00B604F5">
            <w:pPr>
              <w:spacing w:line="240" w:lineRule="auto"/>
              <w:ind w:right="76"/>
              <w:jc w:val="both"/>
              <w:rPr>
                <w:rFonts w:ascii="Sylfaen" w:eastAsia="Times New Roman" w:hAnsi="Sylfaen" w:cs="Times New Roman"/>
                <w:lang w:val="ka-GE"/>
              </w:rPr>
            </w:pPr>
          </w:p>
        </w:tc>
      </w:tr>
      <w:tr w:rsidR="00B604F5" w:rsidTr="00EE5D61">
        <w:tc>
          <w:tcPr>
            <w:tcW w:w="10815" w:type="dxa"/>
            <w:gridSpan w:val="4"/>
            <w:tcBorders>
              <w:top w:val="single" w:sz="18" w:space="0" w:color="auto"/>
              <w:left w:val="single" w:sz="18" w:space="0" w:color="auto"/>
              <w:bottom w:val="single" w:sz="4" w:space="0" w:color="auto"/>
              <w:right w:val="single" w:sz="18" w:space="0" w:color="auto"/>
            </w:tcBorders>
            <w:shd w:val="clear" w:color="auto" w:fill="E5DFEC"/>
            <w:hideMark/>
          </w:tcPr>
          <w:p w:rsidR="00B604F5" w:rsidRPr="00026D3A" w:rsidRDefault="00B604F5" w:rsidP="00B604F5">
            <w:pPr>
              <w:spacing w:after="0" w:line="276" w:lineRule="auto"/>
              <w:rPr>
                <w:rFonts w:ascii="Sylfaen" w:eastAsia="Calibri" w:hAnsi="Sylfaen" w:cs="Times New Roman"/>
                <w:bCs/>
              </w:rPr>
            </w:pPr>
            <w:r>
              <w:rPr>
                <w:rFonts w:ascii="Sylfaen" w:eastAsia="Calibri" w:hAnsi="Sylfaen" w:cs="Sylfaen"/>
                <w:b/>
                <w:bCs/>
              </w:rPr>
              <w:t>Learning outcomes</w:t>
            </w:r>
            <w:r>
              <w:rPr>
                <w:rFonts w:ascii="Sylfaen" w:eastAsia="Calibri" w:hAnsi="Sylfaen" w:cs="Times New Roman"/>
                <w:b/>
                <w:bCs/>
                <w:color w:val="943634"/>
                <w:lang w:val="ka-GE"/>
              </w:rPr>
              <w:t xml:space="preserve"> </w:t>
            </w:r>
            <w:r>
              <w:rPr>
                <w:rFonts w:ascii="Sylfaen" w:eastAsia="Calibri" w:hAnsi="Sylfaen" w:cs="Times New Roman"/>
                <w:b/>
                <w:bCs/>
              </w:rPr>
              <w:t>(the map of competences):</w:t>
            </w:r>
            <w:r w:rsidR="00026D3A">
              <w:rPr>
                <w:rFonts w:ascii="Sylfaen" w:eastAsia="Calibri" w:hAnsi="Sylfaen" w:cs="Times New Roman"/>
                <w:b/>
                <w:bCs/>
                <w:lang w:val="ka-GE"/>
              </w:rPr>
              <w:t xml:space="preserve"> </w:t>
            </w:r>
            <w:r w:rsidR="00026D3A">
              <w:rPr>
                <w:rFonts w:ascii="Sylfaen" w:eastAsia="Calibri" w:hAnsi="Sylfaen" w:cs="Times New Roman"/>
                <w:bCs/>
              </w:rPr>
              <w:t>See Appendix 2</w:t>
            </w:r>
          </w:p>
        </w:tc>
      </w:tr>
      <w:tr w:rsidR="00B604F5" w:rsidTr="00EE5D61">
        <w:tc>
          <w:tcPr>
            <w:tcW w:w="3256" w:type="dxa"/>
            <w:tcBorders>
              <w:top w:val="single" w:sz="18" w:space="0" w:color="auto"/>
              <w:left w:val="single" w:sz="18" w:space="0" w:color="auto"/>
              <w:bottom w:val="single" w:sz="18" w:space="0" w:color="auto"/>
              <w:right w:val="single" w:sz="4" w:space="0" w:color="auto"/>
            </w:tcBorders>
            <w:shd w:val="clear" w:color="auto" w:fill="E5DFEC"/>
          </w:tcPr>
          <w:p w:rsidR="00B604F5" w:rsidRDefault="00B604F5" w:rsidP="00B604F5">
            <w:pPr>
              <w:spacing w:after="200" w:line="276" w:lineRule="auto"/>
              <w:rPr>
                <w:rFonts w:ascii="Sylfaen" w:eastAsia="Calibri" w:hAnsi="Sylfaen" w:cs="Sylfaen"/>
                <w:b/>
                <w:bCs/>
                <w:lang w:val="ka-GE"/>
              </w:rPr>
            </w:pPr>
            <w:r>
              <w:rPr>
                <w:rFonts w:ascii="Sylfaen" w:eastAsia="Calibri" w:hAnsi="Sylfaen" w:cs="Sylfaen"/>
                <w:b/>
                <w:bCs/>
                <w:lang w:val="ka-GE"/>
              </w:rPr>
              <w:t>Knowledge and understanding</w:t>
            </w:r>
          </w:p>
          <w:p w:rsidR="00B604F5" w:rsidRDefault="00B604F5" w:rsidP="00B604F5">
            <w:pPr>
              <w:spacing w:after="0" w:line="276" w:lineRule="auto"/>
              <w:rPr>
                <w:rFonts w:ascii="Sylfaen" w:eastAsia="Calibri" w:hAnsi="Sylfaen" w:cs="Times New Roman"/>
                <w:b/>
                <w:bCs/>
                <w:lang w:val="ka-GE"/>
              </w:rPr>
            </w:pPr>
          </w:p>
        </w:tc>
        <w:tc>
          <w:tcPr>
            <w:tcW w:w="7559" w:type="dxa"/>
            <w:gridSpan w:val="3"/>
            <w:tcBorders>
              <w:top w:val="single" w:sz="18" w:space="0" w:color="auto"/>
              <w:left w:val="single" w:sz="4" w:space="0" w:color="auto"/>
              <w:bottom w:val="single" w:sz="18" w:space="0" w:color="auto"/>
              <w:right w:val="single" w:sz="18" w:space="0" w:color="auto"/>
            </w:tcBorders>
            <w:hideMark/>
          </w:tcPr>
          <w:p w:rsidR="00B604F5" w:rsidRPr="00181B54" w:rsidRDefault="00B604F5" w:rsidP="00B604F5">
            <w:pPr>
              <w:spacing w:after="0" w:line="240" w:lineRule="auto"/>
              <w:jc w:val="both"/>
              <w:rPr>
                <w:rFonts w:ascii="Sylfaen" w:eastAsia="Times New Roman" w:hAnsi="Sylfaen" w:cs="Times New Roman"/>
              </w:rPr>
            </w:pPr>
            <w:r>
              <w:rPr>
                <w:rFonts w:ascii="Sylfaen" w:eastAsia="Times New Roman" w:hAnsi="Sylfaen" w:cs="Times New Roman"/>
              </w:rPr>
              <w:t xml:space="preserve">A student </w:t>
            </w:r>
            <w:r w:rsidR="00026D3A">
              <w:rPr>
                <w:rFonts w:ascii="Sylfaen" w:eastAsia="Times New Roman" w:hAnsi="Sylfaen" w:cs="Times New Roman"/>
              </w:rPr>
              <w:t>will acquire:</w:t>
            </w:r>
          </w:p>
          <w:p w:rsidR="00B604F5" w:rsidRDefault="00B604F5" w:rsidP="009F1D5B">
            <w:pPr>
              <w:pStyle w:val="ListParagraph"/>
              <w:numPr>
                <w:ilvl w:val="0"/>
                <w:numId w:val="2"/>
              </w:numPr>
              <w:tabs>
                <w:tab w:val="left" w:pos="253"/>
              </w:tabs>
              <w:spacing w:line="240" w:lineRule="auto"/>
              <w:jc w:val="both"/>
              <w:rPr>
                <w:rFonts w:ascii="Sylfaen" w:eastAsia="Times New Roman" w:hAnsi="Sylfaen" w:cs="Times New Roman"/>
                <w:lang w:eastAsia="ru-RU"/>
              </w:rPr>
            </w:pPr>
            <w:r>
              <w:rPr>
                <w:rFonts w:ascii="Sylfaen" w:eastAsia="Times New Roman" w:hAnsi="Sylfaen" w:cs="Sylfaen"/>
                <w:lang w:val="af-ZA" w:eastAsia="ru-RU"/>
              </w:rPr>
              <w:t xml:space="preserve">Basic theoretical </w:t>
            </w:r>
            <w:r w:rsidR="00026D3A">
              <w:rPr>
                <w:rFonts w:ascii="Sylfaen" w:eastAsia="Times New Roman" w:hAnsi="Sylfaen" w:cs="Sylfaen"/>
                <w:lang w:val="af-ZA" w:eastAsia="ru-RU"/>
              </w:rPr>
              <w:t>and practical education in bioscience and biotechnologies</w:t>
            </w:r>
            <w:r>
              <w:rPr>
                <w:rFonts w:ascii="Sylfaen" w:eastAsia="Times New Roman" w:hAnsi="Sylfaen" w:cs="Sylfaen"/>
                <w:lang w:val="af-ZA" w:eastAsia="ru-RU"/>
              </w:rPr>
              <w:t>;</w:t>
            </w:r>
          </w:p>
          <w:p w:rsidR="00B604F5" w:rsidRPr="009F1D5B" w:rsidRDefault="009F1D5B" w:rsidP="009F1D5B">
            <w:pPr>
              <w:pStyle w:val="ListParagraph"/>
              <w:numPr>
                <w:ilvl w:val="0"/>
                <w:numId w:val="2"/>
              </w:numPr>
              <w:tabs>
                <w:tab w:val="left" w:pos="166"/>
              </w:tabs>
              <w:spacing w:after="0" w:line="240" w:lineRule="auto"/>
              <w:jc w:val="both"/>
              <w:rPr>
                <w:rFonts w:ascii="Times New Roman" w:eastAsia="Times New Roman" w:hAnsi="Times New Roman" w:cs="Times New Roman"/>
                <w:lang w:eastAsia="ru-RU"/>
              </w:rPr>
            </w:pPr>
            <w:r>
              <w:rPr>
                <w:rFonts w:ascii="Sylfaen" w:eastAsia="Times New Roman" w:hAnsi="Sylfaen" w:cs="Sylfaen"/>
                <w:lang w:eastAsia="ru-RU"/>
              </w:rPr>
              <w:t>Structural and functional Knowledge of animals and plants, also theoretical basis and applied disciplines of biotechnology; practical skills of work at chemical and biological laboratories</w:t>
            </w:r>
            <w:r w:rsidR="00B604F5" w:rsidRPr="009F1D5B">
              <w:rPr>
                <w:rFonts w:ascii="Sylfaen" w:eastAsia="Times New Roman" w:hAnsi="Sylfaen" w:cs="Sylfaen"/>
                <w:lang w:eastAsia="ru-RU"/>
              </w:rPr>
              <w:t>;</w:t>
            </w:r>
          </w:p>
          <w:p w:rsidR="00B604F5" w:rsidRDefault="009F1D5B" w:rsidP="009F1D5B">
            <w:pPr>
              <w:pStyle w:val="ListParagraph"/>
              <w:numPr>
                <w:ilvl w:val="0"/>
                <w:numId w:val="2"/>
              </w:numPr>
              <w:tabs>
                <w:tab w:val="left" w:pos="253"/>
              </w:tabs>
              <w:spacing w:line="240" w:lineRule="auto"/>
              <w:jc w:val="both"/>
              <w:rPr>
                <w:rFonts w:ascii="Sylfaen" w:eastAsia="Times New Roman" w:hAnsi="Sylfaen" w:cs="Times New Roman"/>
                <w:lang w:eastAsia="ru-RU"/>
              </w:rPr>
            </w:pPr>
            <w:r>
              <w:rPr>
                <w:rFonts w:ascii="Sylfaen" w:eastAsia="Times New Roman" w:hAnsi="Sylfaen" w:cs="Sylfaen"/>
                <w:lang w:eastAsia="ru-RU"/>
              </w:rPr>
              <w:t>Understanding of professional responsibilities and ethics. The practice oriented on employment will develop skills of working, independent problem-solving, time management and optimal organizing</w:t>
            </w:r>
            <w:r w:rsidR="00B604F5">
              <w:rPr>
                <w:rFonts w:ascii="Sylfaen" w:eastAsia="Times New Roman" w:hAnsi="Sylfaen" w:cs="Times New Roman"/>
                <w:lang w:eastAsia="ru-RU"/>
              </w:rPr>
              <w:t>;</w:t>
            </w:r>
          </w:p>
          <w:p w:rsidR="009F1D5B" w:rsidRDefault="009F1D5B" w:rsidP="009F1D5B">
            <w:pPr>
              <w:pStyle w:val="ListParagraph"/>
              <w:numPr>
                <w:ilvl w:val="0"/>
                <w:numId w:val="2"/>
              </w:numPr>
              <w:tabs>
                <w:tab w:val="left" w:pos="253"/>
              </w:tabs>
              <w:spacing w:line="240" w:lineRule="auto"/>
              <w:jc w:val="both"/>
              <w:rPr>
                <w:rFonts w:ascii="Sylfaen" w:eastAsia="Times New Roman" w:hAnsi="Sylfaen" w:cs="Times New Roman"/>
                <w:lang w:eastAsia="ru-RU"/>
              </w:rPr>
            </w:pPr>
            <w:r>
              <w:rPr>
                <w:rFonts w:ascii="Sylfaen" w:eastAsia="Times New Roman" w:hAnsi="Sylfaen" w:cs="Sylfaen"/>
                <w:lang w:eastAsia="ru-RU"/>
              </w:rPr>
              <w:t>Knowledge of major principles and concepts of the fundaments of natural (Chemistry/Physics)</w:t>
            </w:r>
            <w:r w:rsidRPr="003A356A">
              <w:rPr>
                <w:rFonts w:ascii="Sylfaen" w:eastAsia="Times New Roman" w:hAnsi="Sylfaen" w:cs="Sylfaen"/>
                <w:lang w:eastAsia="ru-RU"/>
              </w:rPr>
              <w:t xml:space="preserve"> and the assisting exact sciences (</w:t>
            </w:r>
            <w:r>
              <w:rPr>
                <w:rFonts w:ascii="Sylfaen" w:eastAsia="Times New Roman" w:hAnsi="Sylfaen" w:cs="Sylfaen"/>
                <w:lang w:eastAsia="ru-RU"/>
              </w:rPr>
              <w:t>Mathematics; IT and Computer</w:t>
            </w:r>
            <w:r w:rsidRPr="003A356A">
              <w:rPr>
                <w:rFonts w:ascii="Sylfaen" w:eastAsia="Times New Roman" w:hAnsi="Sylfaen" w:cs="Sylfaen"/>
                <w:lang w:eastAsia="ru-RU"/>
              </w:rPr>
              <w:t>)</w:t>
            </w:r>
            <w:r w:rsidR="00B604F5">
              <w:rPr>
                <w:rFonts w:ascii="Sylfaen" w:eastAsia="Times New Roman" w:hAnsi="Sylfaen" w:cs="Times New Roman"/>
                <w:lang w:eastAsia="ru-RU"/>
              </w:rPr>
              <w:t>;</w:t>
            </w:r>
          </w:p>
          <w:p w:rsidR="009F1D5B" w:rsidRPr="009F1D5B" w:rsidRDefault="009F1D5B" w:rsidP="009F1D5B">
            <w:pPr>
              <w:pStyle w:val="ListParagraph"/>
              <w:numPr>
                <w:ilvl w:val="0"/>
                <w:numId w:val="2"/>
              </w:numPr>
              <w:tabs>
                <w:tab w:val="left" w:pos="253"/>
              </w:tabs>
              <w:spacing w:line="240" w:lineRule="auto"/>
              <w:jc w:val="both"/>
              <w:rPr>
                <w:rFonts w:ascii="Sylfaen" w:eastAsia="Times New Roman" w:hAnsi="Sylfaen" w:cs="Times New Roman"/>
                <w:lang w:eastAsia="ru-RU"/>
              </w:rPr>
            </w:pPr>
            <w:r w:rsidRPr="009F1D5B">
              <w:rPr>
                <w:rFonts w:ascii="Sylfaen" w:eastAsia="Times New Roman" w:hAnsi="Sylfaen" w:cs="Sylfaen"/>
                <w:lang w:eastAsia="ru-RU"/>
              </w:rPr>
              <w:t>Wide knowledge of fundamental disciplines of biology (cellular biology, genetics, molecular biology, general physiology and etc.)</w:t>
            </w:r>
            <w:r w:rsidR="00B604F5" w:rsidRPr="009F1D5B">
              <w:rPr>
                <w:rFonts w:ascii="Sylfaen" w:hAnsi="Sylfaen"/>
              </w:rPr>
              <w:t>;</w:t>
            </w:r>
          </w:p>
          <w:p w:rsidR="00B604F5" w:rsidRDefault="009F1D5B" w:rsidP="009F1D5B">
            <w:pPr>
              <w:numPr>
                <w:ilvl w:val="0"/>
                <w:numId w:val="2"/>
              </w:numPr>
              <w:spacing w:after="0" w:line="240" w:lineRule="auto"/>
              <w:jc w:val="both"/>
              <w:rPr>
                <w:rFonts w:ascii="Sylfaen" w:hAnsi="Sylfaen"/>
                <w:lang w:val="ka-GE"/>
              </w:rPr>
            </w:pPr>
            <w:r>
              <w:rPr>
                <w:rFonts w:ascii="Sylfaen" w:eastAsia="Times New Roman" w:hAnsi="Sylfaen" w:cs="Sylfaen"/>
                <w:lang w:eastAsia="ru-RU"/>
              </w:rPr>
              <w:lastRenderedPageBreak/>
              <w:t>Knowledge of fundamental disciplines of biology (biochemistry, microbiology, virology, biotechnology, scientific research modelling and etc.)</w:t>
            </w:r>
            <w:r w:rsidR="00B604F5">
              <w:rPr>
                <w:rFonts w:ascii="Sylfaen" w:hAnsi="Sylfaen"/>
                <w:lang w:val="ka-GE"/>
              </w:rPr>
              <w:t>;</w:t>
            </w:r>
            <w:r w:rsidR="00B604F5" w:rsidRPr="002D03AA">
              <w:rPr>
                <w:rFonts w:ascii="Sylfaen" w:hAnsi="Sylfaen"/>
                <w:lang w:val="ka-GE"/>
              </w:rPr>
              <w:t xml:space="preserve"> </w:t>
            </w:r>
          </w:p>
          <w:p w:rsidR="00B604F5" w:rsidRPr="009F1D5B" w:rsidRDefault="009F1D5B" w:rsidP="009F1D5B">
            <w:pPr>
              <w:pStyle w:val="ListParagraph"/>
              <w:numPr>
                <w:ilvl w:val="0"/>
                <w:numId w:val="2"/>
              </w:numPr>
              <w:tabs>
                <w:tab w:val="left" w:pos="253"/>
              </w:tabs>
              <w:spacing w:line="240" w:lineRule="auto"/>
              <w:jc w:val="both"/>
              <w:rPr>
                <w:rFonts w:ascii="Sylfaen" w:eastAsia="Times New Roman" w:hAnsi="Sylfaen" w:cs="Times New Roman"/>
                <w:lang w:eastAsia="ru-RU"/>
              </w:rPr>
            </w:pPr>
            <w:r>
              <w:rPr>
                <w:rFonts w:ascii="Sylfaen" w:eastAsia="Times New Roman" w:hAnsi="Sylfaen" w:cs="Sylfaen"/>
                <w:lang w:eastAsia="ru-RU"/>
              </w:rPr>
              <w:t>Deep knowledge and understanding of field issues of different disciplines of applied bioscience, food biotechnology, environmental biotechnology, healthcare biotechnology</w:t>
            </w:r>
            <w:r>
              <w:rPr>
                <w:rFonts w:ascii="Sylfaen" w:hAnsi="Sylfaen"/>
              </w:rPr>
              <w:t>.</w:t>
            </w:r>
          </w:p>
        </w:tc>
      </w:tr>
      <w:tr w:rsidR="00B604F5" w:rsidTr="00EE5D61">
        <w:tc>
          <w:tcPr>
            <w:tcW w:w="3256" w:type="dxa"/>
            <w:tcBorders>
              <w:top w:val="single" w:sz="18" w:space="0" w:color="auto"/>
              <w:left w:val="single" w:sz="18" w:space="0" w:color="auto"/>
              <w:bottom w:val="single" w:sz="18" w:space="0" w:color="auto"/>
              <w:right w:val="single" w:sz="4" w:space="0" w:color="auto"/>
            </w:tcBorders>
            <w:shd w:val="clear" w:color="auto" w:fill="E5DFEC"/>
          </w:tcPr>
          <w:p w:rsidR="00B604F5" w:rsidRDefault="00B604F5" w:rsidP="00B604F5">
            <w:pPr>
              <w:spacing w:after="200" w:line="276" w:lineRule="auto"/>
              <w:rPr>
                <w:rFonts w:ascii="Sylfaen" w:eastAsia="Calibri" w:hAnsi="Sylfaen" w:cs="Sylfaen"/>
                <w:b/>
                <w:bCs/>
                <w:lang w:val="ka-GE"/>
              </w:rPr>
            </w:pPr>
            <w:r>
              <w:rPr>
                <w:rFonts w:ascii="Sylfaen" w:eastAsia="Calibri" w:hAnsi="Sylfaen" w:cs="Sylfaen"/>
                <w:b/>
                <w:bCs/>
                <w:lang w:val="ka-GE"/>
              </w:rPr>
              <w:lastRenderedPageBreak/>
              <w:t>Applying knowledge</w:t>
            </w:r>
          </w:p>
          <w:p w:rsidR="00B604F5" w:rsidRDefault="00B604F5" w:rsidP="00B604F5">
            <w:pPr>
              <w:spacing w:after="0" w:line="276" w:lineRule="auto"/>
              <w:rPr>
                <w:rFonts w:ascii="Sylfaen" w:eastAsia="Calibri" w:hAnsi="Sylfaen" w:cs="Times New Roman"/>
                <w:b/>
                <w:bCs/>
                <w:lang w:val="ka-GE"/>
              </w:rPr>
            </w:pPr>
          </w:p>
        </w:tc>
        <w:tc>
          <w:tcPr>
            <w:tcW w:w="7559" w:type="dxa"/>
            <w:gridSpan w:val="3"/>
            <w:tcBorders>
              <w:top w:val="single" w:sz="18" w:space="0" w:color="auto"/>
              <w:left w:val="single" w:sz="4" w:space="0" w:color="auto"/>
              <w:bottom w:val="single" w:sz="18" w:space="0" w:color="auto"/>
              <w:right w:val="single" w:sz="18" w:space="0" w:color="auto"/>
            </w:tcBorders>
          </w:tcPr>
          <w:p w:rsidR="00B604F5" w:rsidRDefault="00B604F5" w:rsidP="00B604F5">
            <w:pPr>
              <w:spacing w:after="0" w:line="240" w:lineRule="auto"/>
              <w:jc w:val="both"/>
              <w:rPr>
                <w:rFonts w:ascii="Sylfaen" w:eastAsia="Times New Roman" w:hAnsi="Sylfaen" w:cs="Times New Roman"/>
                <w:b/>
                <w:i/>
                <w:u w:val="single"/>
              </w:rPr>
            </w:pPr>
          </w:p>
          <w:p w:rsidR="00B604F5" w:rsidRDefault="00171287" w:rsidP="00B604F5">
            <w:pPr>
              <w:pStyle w:val="ListParagraph"/>
              <w:numPr>
                <w:ilvl w:val="0"/>
                <w:numId w:val="3"/>
              </w:numPr>
              <w:tabs>
                <w:tab w:val="left" w:pos="252"/>
              </w:tabs>
              <w:ind w:left="0" w:hanging="18"/>
              <w:rPr>
                <w:rFonts w:ascii="Sylfaen" w:eastAsia="Times New Roman" w:hAnsi="Sylfaen" w:cs="Times New Roman"/>
                <w:lang w:eastAsia="ru-RU"/>
              </w:rPr>
            </w:pPr>
            <w:r w:rsidRPr="00105401">
              <w:rPr>
                <w:rFonts w:ascii="Sylfaen" w:eastAsia="Times New Roman" w:hAnsi="Sylfaen" w:cs="Sylfaen"/>
                <w:bCs/>
                <w:lang w:val="ka-GE" w:eastAsia="ru-RU"/>
              </w:rPr>
              <w:t>Ability to conduct studies independently and in group b</w:t>
            </w:r>
            <w:r>
              <w:rPr>
                <w:rFonts w:ascii="Sylfaen" w:eastAsia="Times New Roman" w:hAnsi="Sylfaen" w:cs="Sylfaen"/>
                <w:bCs/>
                <w:lang w:eastAsia="ru-RU"/>
              </w:rPr>
              <w:t>y employing contemporary methods and approaches</w:t>
            </w:r>
            <w:r>
              <w:rPr>
                <w:rFonts w:ascii="Sylfaen" w:eastAsia="Times New Roman" w:hAnsi="Sylfaen" w:cs="Times New Roman"/>
                <w:lang w:eastAsia="ru-RU"/>
              </w:rPr>
              <w:t xml:space="preserve"> </w:t>
            </w:r>
            <w:r w:rsidR="00B604F5">
              <w:rPr>
                <w:rFonts w:ascii="Sylfaen" w:eastAsia="Times New Roman" w:hAnsi="Sylfaen" w:cs="Times New Roman"/>
                <w:lang w:eastAsia="ru-RU"/>
              </w:rPr>
              <w:t>;</w:t>
            </w:r>
          </w:p>
          <w:p w:rsidR="00B604F5" w:rsidRDefault="00171287" w:rsidP="00B604F5">
            <w:pPr>
              <w:pStyle w:val="ListParagraph"/>
              <w:numPr>
                <w:ilvl w:val="0"/>
                <w:numId w:val="3"/>
              </w:numPr>
              <w:tabs>
                <w:tab w:val="left" w:pos="252"/>
              </w:tabs>
              <w:ind w:left="0" w:hanging="18"/>
              <w:rPr>
                <w:rFonts w:ascii="Sylfaen" w:eastAsia="Times New Roman" w:hAnsi="Sylfaen" w:cs="Times New Roman"/>
                <w:lang w:eastAsia="ru-RU"/>
              </w:rPr>
            </w:pPr>
            <w:r>
              <w:rPr>
                <w:rFonts w:ascii="Sylfaen" w:eastAsia="Times New Roman" w:hAnsi="Sylfaen" w:cs="Sylfaen"/>
                <w:bCs/>
                <w:lang w:eastAsia="ru-RU"/>
              </w:rPr>
              <w:t>Ability to work in the research laboratory</w:t>
            </w:r>
            <w:r>
              <w:rPr>
                <w:rFonts w:ascii="Sylfaen" w:eastAsia="Times New Roman" w:hAnsi="Sylfaen" w:cs="Times New Roman"/>
                <w:lang w:val="af-ZA" w:eastAsia="ru-RU"/>
              </w:rPr>
              <w:t>;</w:t>
            </w:r>
          </w:p>
          <w:p w:rsidR="00B604F5" w:rsidRPr="008B560F" w:rsidRDefault="00171287" w:rsidP="00B604F5">
            <w:pPr>
              <w:pStyle w:val="ListParagraph"/>
              <w:numPr>
                <w:ilvl w:val="0"/>
                <w:numId w:val="3"/>
              </w:numPr>
              <w:tabs>
                <w:tab w:val="left" w:pos="253"/>
              </w:tabs>
              <w:spacing w:after="0" w:line="240" w:lineRule="auto"/>
              <w:ind w:left="0" w:firstLine="0"/>
              <w:rPr>
                <w:rFonts w:ascii="Sylfaen" w:eastAsia="Times New Roman" w:hAnsi="Sylfaen" w:cs="Times New Roman"/>
                <w:lang w:eastAsia="ru-RU"/>
              </w:rPr>
            </w:pPr>
            <w:r>
              <w:rPr>
                <w:rFonts w:ascii="Sylfaen" w:eastAsia="Times New Roman" w:hAnsi="Sylfaen" w:cs="Sylfaen"/>
                <w:bCs/>
                <w:lang w:eastAsia="ru-RU"/>
              </w:rPr>
              <w:t>Ability to plan and implement practical work by employing standard methods of bioscience</w:t>
            </w:r>
            <w:r w:rsidRPr="008B560F">
              <w:rPr>
                <w:rFonts w:ascii="Sylfaen" w:eastAsia="Times New Roman" w:hAnsi="Sylfaen" w:cs="Sylfaen"/>
                <w:lang w:eastAsia="ru-RU"/>
              </w:rPr>
              <w:t>;</w:t>
            </w:r>
          </w:p>
          <w:p w:rsidR="00B604F5" w:rsidRPr="008B560F" w:rsidRDefault="00171287" w:rsidP="00B604F5">
            <w:pPr>
              <w:pStyle w:val="ListParagraph"/>
              <w:numPr>
                <w:ilvl w:val="0"/>
                <w:numId w:val="3"/>
              </w:numPr>
              <w:tabs>
                <w:tab w:val="left" w:pos="253"/>
              </w:tabs>
              <w:spacing w:after="0" w:line="240" w:lineRule="auto"/>
              <w:ind w:left="0" w:firstLine="0"/>
              <w:rPr>
                <w:rFonts w:ascii="Sylfaen" w:eastAsia="Times New Roman" w:hAnsi="Sylfaen" w:cs="Times New Roman"/>
                <w:lang w:eastAsia="ru-RU"/>
              </w:rPr>
            </w:pPr>
            <w:r>
              <w:rPr>
                <w:rFonts w:ascii="Sylfaen" w:eastAsia="Times New Roman" w:hAnsi="Sylfaen" w:cs="Sylfaen"/>
                <w:bCs/>
                <w:lang w:eastAsia="ru-RU"/>
              </w:rPr>
              <w:t>Ability to implement laboratory assignment initiated by the teacher, and to predict possible outcomes</w:t>
            </w:r>
            <w:r>
              <w:rPr>
                <w:rFonts w:ascii="Sylfaen" w:eastAsia="Times New Roman" w:hAnsi="Sylfaen" w:cs="Sylfaen"/>
                <w:lang w:eastAsia="ru-RU"/>
              </w:rPr>
              <w:t>;</w:t>
            </w:r>
          </w:p>
          <w:p w:rsidR="00B604F5" w:rsidRPr="00171287" w:rsidRDefault="00171287" w:rsidP="00B604F5">
            <w:pPr>
              <w:pStyle w:val="ListParagraph"/>
              <w:numPr>
                <w:ilvl w:val="0"/>
                <w:numId w:val="3"/>
              </w:numPr>
              <w:tabs>
                <w:tab w:val="left" w:pos="253"/>
              </w:tabs>
              <w:spacing w:after="0" w:line="240" w:lineRule="auto"/>
              <w:ind w:left="0" w:firstLine="0"/>
              <w:rPr>
                <w:rFonts w:ascii="Sylfaen" w:eastAsia="Times New Roman" w:hAnsi="Sylfaen" w:cs="Times New Roman"/>
                <w:lang w:eastAsia="ru-RU"/>
              </w:rPr>
            </w:pPr>
            <w:r>
              <w:rPr>
                <w:rFonts w:ascii="Sylfaen" w:eastAsia="Times New Roman" w:hAnsi="Sylfaen" w:cs="Sylfaen"/>
                <w:bCs/>
                <w:lang w:eastAsia="ru-RU"/>
              </w:rPr>
              <w:t>Ability to conduct quantitative analysis (including statistics)</w:t>
            </w:r>
            <w:r>
              <w:rPr>
                <w:rFonts w:ascii="Sylfaen" w:eastAsia="Times New Roman" w:hAnsi="Sylfaen" w:cs="Sylfaen"/>
                <w:lang w:eastAsia="ru-RU"/>
              </w:rPr>
              <w:t>;</w:t>
            </w:r>
          </w:p>
          <w:p w:rsidR="00171287" w:rsidRDefault="00171287" w:rsidP="00B604F5">
            <w:pPr>
              <w:pStyle w:val="ListParagraph"/>
              <w:numPr>
                <w:ilvl w:val="0"/>
                <w:numId w:val="3"/>
              </w:numPr>
              <w:tabs>
                <w:tab w:val="left" w:pos="253"/>
              </w:tabs>
              <w:spacing w:after="0" w:line="240" w:lineRule="auto"/>
              <w:ind w:left="0" w:firstLine="0"/>
              <w:rPr>
                <w:rFonts w:ascii="Sylfaen" w:eastAsia="Times New Roman" w:hAnsi="Sylfaen" w:cs="Times New Roman"/>
                <w:lang w:eastAsia="ru-RU"/>
              </w:rPr>
            </w:pPr>
            <w:r>
              <w:rPr>
                <w:rFonts w:ascii="Sylfaen" w:eastAsia="Times New Roman" w:hAnsi="Sylfaen" w:cs="Sylfaen"/>
                <w:bCs/>
                <w:lang w:eastAsia="ru-RU"/>
              </w:rPr>
              <w:t>Ability to use computer programs to elaborate data</w:t>
            </w:r>
          </w:p>
          <w:p w:rsidR="00B604F5" w:rsidRDefault="00B604F5" w:rsidP="00B604F5">
            <w:pPr>
              <w:pStyle w:val="ListParagraph"/>
              <w:tabs>
                <w:tab w:val="left" w:pos="253"/>
              </w:tabs>
              <w:spacing w:after="0" w:line="240" w:lineRule="auto"/>
              <w:ind w:left="0"/>
              <w:rPr>
                <w:rFonts w:ascii="Sylfaen" w:eastAsia="Times New Roman" w:hAnsi="Sylfaen" w:cs="Times New Roman"/>
                <w:lang w:eastAsia="ru-RU"/>
              </w:rPr>
            </w:pPr>
          </w:p>
        </w:tc>
      </w:tr>
      <w:tr w:rsidR="00B604F5" w:rsidTr="00EE5D61">
        <w:tc>
          <w:tcPr>
            <w:tcW w:w="3256" w:type="dxa"/>
            <w:tcBorders>
              <w:top w:val="single" w:sz="18" w:space="0" w:color="auto"/>
              <w:left w:val="single" w:sz="18" w:space="0" w:color="auto"/>
              <w:bottom w:val="single" w:sz="18" w:space="0" w:color="auto"/>
              <w:right w:val="single" w:sz="4" w:space="0" w:color="auto"/>
            </w:tcBorders>
            <w:shd w:val="clear" w:color="auto" w:fill="E5DFEC"/>
          </w:tcPr>
          <w:p w:rsidR="00B604F5" w:rsidRDefault="00B604F5" w:rsidP="00B604F5">
            <w:pPr>
              <w:spacing w:after="200" w:line="276" w:lineRule="auto"/>
              <w:rPr>
                <w:rFonts w:ascii="Sylfaen" w:eastAsia="Calibri" w:hAnsi="Sylfaen" w:cs="Sylfaen"/>
                <w:b/>
                <w:bCs/>
                <w:lang w:val="ka-GE"/>
              </w:rPr>
            </w:pPr>
            <w:r>
              <w:rPr>
                <w:rFonts w:ascii="Sylfaen" w:eastAsia="Calibri" w:hAnsi="Sylfaen" w:cs="Sylfaen"/>
                <w:b/>
                <w:bCs/>
                <w:lang w:val="ka-GE"/>
              </w:rPr>
              <w:t>Making judgement</w:t>
            </w:r>
          </w:p>
          <w:p w:rsidR="00B604F5" w:rsidRDefault="00B604F5" w:rsidP="00B604F5">
            <w:pPr>
              <w:spacing w:after="0" w:line="276" w:lineRule="auto"/>
              <w:rPr>
                <w:rFonts w:ascii="Sylfaen" w:eastAsia="Calibri" w:hAnsi="Sylfaen" w:cs="Times New Roman"/>
                <w:b/>
                <w:bCs/>
                <w:lang w:val="ka-GE"/>
              </w:rPr>
            </w:pPr>
          </w:p>
        </w:tc>
        <w:tc>
          <w:tcPr>
            <w:tcW w:w="7559" w:type="dxa"/>
            <w:gridSpan w:val="3"/>
            <w:tcBorders>
              <w:top w:val="single" w:sz="18" w:space="0" w:color="auto"/>
              <w:left w:val="single" w:sz="4" w:space="0" w:color="auto"/>
              <w:bottom w:val="single" w:sz="18" w:space="0" w:color="auto"/>
              <w:right w:val="single" w:sz="18" w:space="0" w:color="auto"/>
            </w:tcBorders>
            <w:hideMark/>
          </w:tcPr>
          <w:p w:rsidR="00B604F5" w:rsidRDefault="00B604F5" w:rsidP="00B604F5">
            <w:pPr>
              <w:pStyle w:val="ListParagraph"/>
              <w:tabs>
                <w:tab w:val="left" w:pos="253"/>
              </w:tabs>
              <w:spacing w:after="0" w:line="240" w:lineRule="auto"/>
              <w:ind w:left="0"/>
              <w:rPr>
                <w:rFonts w:ascii="Sylfaen" w:eastAsia="Times New Roman" w:hAnsi="Sylfaen" w:cs="Times New Roman"/>
                <w:lang w:eastAsia="ru-RU"/>
              </w:rPr>
            </w:pPr>
            <w:r>
              <w:rPr>
                <w:rFonts w:ascii="Sylfaen" w:eastAsia="Times New Roman" w:hAnsi="Sylfaen" w:cs="Times New Roman"/>
              </w:rPr>
              <w:t xml:space="preserve">After the completion of the program, the graduate will have:  </w:t>
            </w:r>
          </w:p>
          <w:p w:rsidR="00B604F5" w:rsidRPr="00ED0028" w:rsidRDefault="00286ACA" w:rsidP="00B604F5">
            <w:pPr>
              <w:numPr>
                <w:ilvl w:val="0"/>
                <w:numId w:val="3"/>
              </w:numPr>
              <w:spacing w:after="0" w:line="240" w:lineRule="auto"/>
              <w:jc w:val="both"/>
              <w:rPr>
                <w:rFonts w:ascii="Sylfaen" w:hAnsi="Sylfaen"/>
                <w:b/>
                <w:lang w:val="ka-GE"/>
              </w:rPr>
            </w:pPr>
            <w:r w:rsidRPr="00481562">
              <w:rPr>
                <w:rFonts w:ascii="Sylfaen" w:eastAsia="Times New Roman" w:hAnsi="Sylfaen" w:cs="Sylfaen"/>
                <w:bCs/>
                <w:lang w:val="ka-GE" w:eastAsia="ru-RU"/>
              </w:rPr>
              <w:t>Ability to categorize, analyze and evaluate contemporary scientific achievements i</w:t>
            </w:r>
            <w:r>
              <w:rPr>
                <w:rFonts w:ascii="Sylfaen" w:eastAsia="Times New Roman" w:hAnsi="Sylfaen" w:cs="Sylfaen"/>
                <w:bCs/>
                <w:lang w:val="ka-GE" w:eastAsia="ru-RU"/>
              </w:rPr>
              <w:t>n bioscience and biotechnology</w:t>
            </w:r>
            <w:r w:rsidR="00B604F5" w:rsidRPr="00ED0028">
              <w:rPr>
                <w:rFonts w:ascii="Sylfaen" w:eastAsia="Times New Roman" w:hAnsi="Sylfaen" w:cs="Times New Roman"/>
                <w:lang w:eastAsia="ru-RU"/>
              </w:rPr>
              <w:t>;</w:t>
            </w:r>
          </w:p>
          <w:p w:rsidR="00B604F5" w:rsidRDefault="002F53A9" w:rsidP="00B604F5">
            <w:pPr>
              <w:pStyle w:val="ListParagraph"/>
              <w:numPr>
                <w:ilvl w:val="0"/>
                <w:numId w:val="3"/>
              </w:numPr>
              <w:tabs>
                <w:tab w:val="left" w:pos="252"/>
              </w:tabs>
              <w:spacing w:after="0" w:line="240" w:lineRule="auto"/>
              <w:rPr>
                <w:rFonts w:ascii="Sylfaen" w:eastAsia="Times New Roman" w:hAnsi="Sylfaen" w:cs="Times New Roman"/>
                <w:lang w:eastAsia="ru-RU"/>
              </w:rPr>
            </w:pPr>
            <w:r>
              <w:rPr>
                <w:rFonts w:ascii="Sylfaen" w:eastAsia="Times New Roman" w:hAnsi="Sylfaen" w:cs="Sylfaen"/>
                <w:bCs/>
                <w:lang w:eastAsia="ru-RU"/>
              </w:rPr>
              <w:t>Ability to carry c</w:t>
            </w:r>
            <w:r w:rsidR="00286ACA" w:rsidRPr="00481562">
              <w:rPr>
                <w:rFonts w:ascii="Sylfaen" w:eastAsia="Times New Roman" w:hAnsi="Sylfaen" w:cs="Sylfaen"/>
                <w:bCs/>
                <w:lang w:val="ka-GE" w:eastAsia="ru-RU"/>
              </w:rPr>
              <w:t>omparative analysis of scientific, social (ethical) and environmental aspects of applied biology</w:t>
            </w:r>
            <w:r w:rsidR="00B604F5">
              <w:rPr>
                <w:rFonts w:ascii="Sylfaen" w:eastAsia="Times New Roman" w:hAnsi="Sylfaen" w:cs="Times New Roman"/>
                <w:lang w:eastAsia="ru-RU"/>
              </w:rPr>
              <w:t>;</w:t>
            </w:r>
          </w:p>
          <w:p w:rsidR="00B604F5" w:rsidRDefault="00286ACA" w:rsidP="00286ACA">
            <w:pPr>
              <w:pStyle w:val="ListParagraph"/>
              <w:numPr>
                <w:ilvl w:val="0"/>
                <w:numId w:val="3"/>
              </w:numPr>
              <w:tabs>
                <w:tab w:val="left" w:pos="252"/>
              </w:tabs>
              <w:spacing w:after="0" w:line="240" w:lineRule="auto"/>
              <w:jc w:val="both"/>
              <w:rPr>
                <w:rFonts w:ascii="Sylfaen" w:eastAsia="Times New Roman" w:hAnsi="Sylfaen" w:cs="Times New Roman"/>
                <w:lang w:eastAsia="ru-RU"/>
              </w:rPr>
            </w:pPr>
            <w:r w:rsidRPr="00481562">
              <w:rPr>
                <w:rFonts w:ascii="Sylfaen" w:eastAsia="Times New Roman" w:hAnsi="Sylfaen" w:cs="Sylfaen"/>
                <w:bCs/>
                <w:lang w:val="ka-GE" w:eastAsia="ru-RU"/>
              </w:rPr>
              <w:t>Ability to relate the knowledge of fundamental natural studies with major aspects of applied bioscience and biotechnology</w:t>
            </w:r>
            <w:r>
              <w:rPr>
                <w:rFonts w:ascii="Sylfaen" w:eastAsia="Times New Roman" w:hAnsi="Sylfaen" w:cs="Times New Roman"/>
                <w:lang w:eastAsia="ru-RU"/>
              </w:rPr>
              <w:t>.</w:t>
            </w:r>
          </w:p>
          <w:p w:rsidR="00BE5DDB" w:rsidRPr="00286ACA" w:rsidRDefault="00BE5DDB" w:rsidP="00BE5DDB">
            <w:pPr>
              <w:pStyle w:val="ListParagraph"/>
              <w:tabs>
                <w:tab w:val="left" w:pos="252"/>
              </w:tabs>
              <w:spacing w:after="0" w:line="240" w:lineRule="auto"/>
              <w:jc w:val="both"/>
              <w:rPr>
                <w:rFonts w:ascii="Sylfaen" w:eastAsia="Times New Roman" w:hAnsi="Sylfaen" w:cs="Times New Roman"/>
                <w:lang w:eastAsia="ru-RU"/>
              </w:rPr>
            </w:pPr>
          </w:p>
        </w:tc>
      </w:tr>
      <w:tr w:rsidR="00B604F5" w:rsidTr="00EE5D61">
        <w:tc>
          <w:tcPr>
            <w:tcW w:w="3256" w:type="dxa"/>
            <w:tcBorders>
              <w:top w:val="single" w:sz="18" w:space="0" w:color="auto"/>
              <w:left w:val="single" w:sz="18" w:space="0" w:color="auto"/>
              <w:bottom w:val="single" w:sz="18" w:space="0" w:color="auto"/>
              <w:right w:val="single" w:sz="4" w:space="0" w:color="auto"/>
            </w:tcBorders>
            <w:shd w:val="clear" w:color="auto" w:fill="E5DFEC"/>
          </w:tcPr>
          <w:p w:rsidR="00B604F5" w:rsidRDefault="00B604F5" w:rsidP="00B604F5">
            <w:pPr>
              <w:spacing w:after="200" w:line="276" w:lineRule="auto"/>
              <w:rPr>
                <w:rFonts w:ascii="Sylfaen" w:eastAsia="Calibri" w:hAnsi="Sylfaen" w:cs="Sylfaen"/>
                <w:b/>
                <w:bCs/>
                <w:lang w:val="ka-GE"/>
              </w:rPr>
            </w:pPr>
            <w:r>
              <w:rPr>
                <w:rFonts w:ascii="Sylfaen" w:eastAsia="Calibri" w:hAnsi="Sylfaen" w:cs="Sylfaen"/>
                <w:b/>
                <w:bCs/>
                <w:lang w:val="ka-GE"/>
              </w:rPr>
              <w:t>Communication skills</w:t>
            </w:r>
          </w:p>
          <w:p w:rsidR="00B604F5" w:rsidRDefault="00B604F5" w:rsidP="00B604F5">
            <w:pPr>
              <w:spacing w:after="0" w:line="276" w:lineRule="auto"/>
              <w:rPr>
                <w:rFonts w:ascii="Sylfaen" w:eastAsia="Calibri" w:hAnsi="Sylfaen" w:cs="Times New Roman"/>
                <w:b/>
                <w:bCs/>
                <w:lang w:val="ka-GE"/>
              </w:rPr>
            </w:pPr>
          </w:p>
        </w:tc>
        <w:tc>
          <w:tcPr>
            <w:tcW w:w="7559" w:type="dxa"/>
            <w:gridSpan w:val="3"/>
            <w:tcBorders>
              <w:top w:val="single" w:sz="18" w:space="0" w:color="auto"/>
              <w:left w:val="single" w:sz="4" w:space="0" w:color="auto"/>
              <w:bottom w:val="single" w:sz="18" w:space="0" w:color="auto"/>
              <w:right w:val="single" w:sz="18" w:space="0" w:color="auto"/>
            </w:tcBorders>
            <w:hideMark/>
          </w:tcPr>
          <w:p w:rsidR="00B604F5" w:rsidRPr="00AC20B1" w:rsidRDefault="00B604F5" w:rsidP="00B604F5">
            <w:pPr>
              <w:pStyle w:val="ListParagraph"/>
              <w:tabs>
                <w:tab w:val="left" w:pos="252"/>
              </w:tabs>
              <w:autoSpaceDE w:val="0"/>
              <w:autoSpaceDN w:val="0"/>
              <w:adjustRightInd w:val="0"/>
              <w:spacing w:after="0"/>
              <w:ind w:left="72"/>
              <w:jc w:val="both"/>
              <w:rPr>
                <w:rFonts w:ascii="Wingdings" w:hAnsi="Wingdings" w:cs="Wingdings"/>
                <w:lang w:val="ka-GE"/>
              </w:rPr>
            </w:pPr>
            <w:r>
              <w:rPr>
                <w:rFonts w:ascii="Sylfaen" w:hAnsi="Sylfaen" w:cs="Sylfaen"/>
                <w:noProof/>
              </w:rPr>
              <w:t>A student will be</w:t>
            </w:r>
          </w:p>
          <w:p w:rsidR="00B604F5" w:rsidRDefault="00B604F5" w:rsidP="00B604F5">
            <w:pPr>
              <w:pStyle w:val="ListParagraph"/>
              <w:numPr>
                <w:ilvl w:val="0"/>
                <w:numId w:val="4"/>
              </w:numPr>
              <w:tabs>
                <w:tab w:val="left" w:pos="252"/>
              </w:tabs>
              <w:autoSpaceDE w:val="0"/>
              <w:autoSpaceDN w:val="0"/>
              <w:adjustRightInd w:val="0"/>
              <w:spacing w:after="0"/>
              <w:ind w:left="72" w:firstLine="0"/>
              <w:jc w:val="both"/>
              <w:rPr>
                <w:rFonts w:ascii="Wingdings" w:hAnsi="Wingdings" w:cs="Wingdings"/>
                <w:lang w:val="ka-GE"/>
              </w:rPr>
            </w:pPr>
            <w:r>
              <w:rPr>
                <w:rFonts w:ascii="Sylfaen" w:hAnsi="Sylfaen" w:cs="Sylfaen"/>
                <w:noProof/>
                <w:lang w:val="ka-GE"/>
              </w:rPr>
              <w:t xml:space="preserve">Communicating  </w:t>
            </w:r>
            <w:r>
              <w:rPr>
                <w:rFonts w:ascii="Sylfaen" w:hAnsi="Sylfaen" w:cs="Sylfaen"/>
                <w:noProof/>
              </w:rPr>
              <w:t xml:space="preserve">effectively </w:t>
            </w:r>
            <w:r>
              <w:rPr>
                <w:rFonts w:ascii="Sylfaen" w:hAnsi="Sylfaen" w:cs="Sylfaen"/>
                <w:noProof/>
                <w:lang w:val="ka-GE"/>
              </w:rPr>
              <w:t>orally and in written form</w:t>
            </w:r>
            <w:r>
              <w:rPr>
                <w:rFonts w:ascii="Sylfaen" w:hAnsi="Sylfaen" w:cs="Sylfaen"/>
                <w:noProof/>
              </w:rPr>
              <w:t xml:space="preserve"> with colleagues and academic personnel on professional issues</w:t>
            </w:r>
            <w:r>
              <w:rPr>
                <w:rFonts w:ascii="Sylfaen" w:hAnsi="Sylfaen"/>
                <w:noProof/>
                <w:lang w:val="ka-GE"/>
              </w:rPr>
              <w:t xml:space="preserve">; </w:t>
            </w:r>
          </w:p>
          <w:p w:rsidR="00B604F5" w:rsidRPr="002F53A9" w:rsidRDefault="002F53A9" w:rsidP="002F53A9">
            <w:pPr>
              <w:pStyle w:val="ListParagraph"/>
              <w:numPr>
                <w:ilvl w:val="0"/>
                <w:numId w:val="5"/>
              </w:numPr>
              <w:tabs>
                <w:tab w:val="left" w:pos="343"/>
              </w:tabs>
              <w:spacing w:after="0" w:line="240" w:lineRule="auto"/>
              <w:ind w:left="0" w:hanging="18"/>
              <w:rPr>
                <w:rFonts w:ascii="Sylfaen" w:hAnsi="Sylfaen"/>
                <w:noProof/>
              </w:rPr>
            </w:pPr>
            <w:r>
              <w:rPr>
                <w:rFonts w:ascii="Sylfaen" w:hAnsi="Sylfaen" w:cs="Sylfaen"/>
              </w:rPr>
              <w:t>Able to demonstrate personal achievements in the form of portfolio;</w:t>
            </w:r>
          </w:p>
          <w:p w:rsidR="002F53A9" w:rsidRDefault="002F53A9" w:rsidP="002F53A9">
            <w:pPr>
              <w:pStyle w:val="ListParagraph"/>
              <w:numPr>
                <w:ilvl w:val="0"/>
                <w:numId w:val="5"/>
              </w:numPr>
              <w:tabs>
                <w:tab w:val="left" w:pos="343"/>
              </w:tabs>
              <w:spacing w:after="0" w:line="240" w:lineRule="auto"/>
              <w:ind w:left="0" w:hanging="18"/>
              <w:rPr>
                <w:rFonts w:ascii="Sylfaen" w:hAnsi="Sylfaen"/>
                <w:noProof/>
              </w:rPr>
            </w:pPr>
            <w:r>
              <w:rPr>
                <w:rFonts w:ascii="Sylfaen" w:hAnsi="Sylfaen"/>
                <w:noProof/>
              </w:rPr>
              <w:t>Able to write and design scientific article for conferences; to know structure and vocabulary;</w:t>
            </w:r>
          </w:p>
          <w:p w:rsidR="002F53A9" w:rsidRDefault="002F53A9" w:rsidP="002F53A9">
            <w:pPr>
              <w:pStyle w:val="ListParagraph"/>
              <w:numPr>
                <w:ilvl w:val="0"/>
                <w:numId w:val="5"/>
              </w:numPr>
              <w:tabs>
                <w:tab w:val="left" w:pos="343"/>
              </w:tabs>
              <w:spacing w:after="0" w:line="240" w:lineRule="auto"/>
              <w:ind w:left="0" w:hanging="18"/>
              <w:rPr>
                <w:rFonts w:ascii="Sylfaen" w:hAnsi="Sylfaen"/>
                <w:noProof/>
              </w:rPr>
            </w:pPr>
            <w:r>
              <w:rPr>
                <w:rFonts w:ascii="Sylfaen" w:hAnsi="Sylfaen"/>
                <w:noProof/>
              </w:rPr>
              <w:t>Able to draw conclusions and arguments and introduce to the audience; participate in the discussions;</w:t>
            </w:r>
          </w:p>
          <w:p w:rsidR="002F53A9" w:rsidRDefault="002F53A9" w:rsidP="002F53A9">
            <w:pPr>
              <w:pStyle w:val="ListParagraph"/>
              <w:numPr>
                <w:ilvl w:val="0"/>
                <w:numId w:val="5"/>
              </w:numPr>
              <w:tabs>
                <w:tab w:val="left" w:pos="343"/>
              </w:tabs>
              <w:spacing w:after="0" w:line="240" w:lineRule="auto"/>
              <w:ind w:left="0" w:hanging="18"/>
              <w:rPr>
                <w:rFonts w:ascii="Sylfaen" w:hAnsi="Sylfaen"/>
                <w:noProof/>
              </w:rPr>
            </w:pPr>
            <w:r>
              <w:rPr>
                <w:rFonts w:ascii="Sylfaen" w:hAnsi="Sylfaen"/>
                <w:noProof/>
              </w:rPr>
              <w:t xml:space="preserve">Creatively using modern IT and computer in applied biology. </w:t>
            </w:r>
          </w:p>
          <w:p w:rsidR="00BE5DDB" w:rsidRDefault="00BE5DDB" w:rsidP="00BE5DDB">
            <w:pPr>
              <w:pStyle w:val="ListParagraph"/>
              <w:tabs>
                <w:tab w:val="left" w:pos="343"/>
              </w:tabs>
              <w:spacing w:after="0" w:line="240" w:lineRule="auto"/>
              <w:ind w:left="0"/>
              <w:rPr>
                <w:rFonts w:ascii="Sylfaen" w:hAnsi="Sylfaen"/>
                <w:noProof/>
              </w:rPr>
            </w:pPr>
          </w:p>
        </w:tc>
      </w:tr>
      <w:tr w:rsidR="00B604F5" w:rsidTr="00EE5D61">
        <w:tc>
          <w:tcPr>
            <w:tcW w:w="3256" w:type="dxa"/>
            <w:tcBorders>
              <w:top w:val="single" w:sz="12" w:space="0" w:color="auto"/>
              <w:left w:val="single" w:sz="18" w:space="0" w:color="auto"/>
              <w:bottom w:val="single" w:sz="18" w:space="0" w:color="auto"/>
              <w:right w:val="single" w:sz="4" w:space="0" w:color="auto"/>
            </w:tcBorders>
            <w:shd w:val="clear" w:color="auto" w:fill="E5DFEC"/>
          </w:tcPr>
          <w:p w:rsidR="00B604F5" w:rsidRDefault="00B604F5" w:rsidP="00B604F5">
            <w:pPr>
              <w:spacing w:after="200" w:line="276" w:lineRule="auto"/>
              <w:rPr>
                <w:rFonts w:ascii="Sylfaen" w:eastAsia="Calibri" w:hAnsi="Sylfaen" w:cs="Sylfaen"/>
                <w:b/>
                <w:bCs/>
                <w:lang w:val="ka-GE"/>
              </w:rPr>
            </w:pPr>
            <w:r>
              <w:rPr>
                <w:rFonts w:ascii="Sylfaen" w:eastAsia="Calibri" w:hAnsi="Sylfaen" w:cs="Sylfaen"/>
                <w:b/>
                <w:bCs/>
                <w:lang w:val="ka-GE"/>
              </w:rPr>
              <w:lastRenderedPageBreak/>
              <w:t>Learning skills</w:t>
            </w:r>
          </w:p>
          <w:p w:rsidR="00B604F5" w:rsidRDefault="00B604F5" w:rsidP="00B604F5">
            <w:pPr>
              <w:spacing w:after="0" w:line="276" w:lineRule="auto"/>
              <w:rPr>
                <w:rFonts w:ascii="Sylfaen" w:eastAsia="Calibri" w:hAnsi="Sylfaen" w:cs="Times New Roman"/>
                <w:b/>
                <w:bCs/>
                <w:lang w:val="ka-GE"/>
              </w:rPr>
            </w:pPr>
          </w:p>
        </w:tc>
        <w:tc>
          <w:tcPr>
            <w:tcW w:w="7559" w:type="dxa"/>
            <w:gridSpan w:val="3"/>
            <w:tcBorders>
              <w:top w:val="single" w:sz="12" w:space="0" w:color="auto"/>
              <w:left w:val="single" w:sz="4" w:space="0" w:color="auto"/>
              <w:bottom w:val="single" w:sz="18" w:space="0" w:color="auto"/>
              <w:right w:val="single" w:sz="18" w:space="0" w:color="auto"/>
            </w:tcBorders>
            <w:hideMark/>
          </w:tcPr>
          <w:p w:rsidR="00B604F5" w:rsidRPr="00AC20B1" w:rsidRDefault="00B604F5" w:rsidP="00B604F5">
            <w:pPr>
              <w:tabs>
                <w:tab w:val="left" w:pos="252"/>
              </w:tabs>
              <w:spacing w:after="0" w:line="240" w:lineRule="auto"/>
              <w:jc w:val="both"/>
              <w:rPr>
                <w:rFonts w:ascii="Sylfaen" w:eastAsia="Times New Roman" w:hAnsi="Sylfaen" w:cs="Times New Roman"/>
                <w:lang w:eastAsia="ru-RU"/>
              </w:rPr>
            </w:pPr>
            <w:r>
              <w:rPr>
                <w:rFonts w:ascii="Sylfaen" w:eastAsia="Times New Roman" w:hAnsi="Sylfaen" w:cs="Times New Roman"/>
                <w:lang w:eastAsia="ru-RU"/>
              </w:rPr>
              <w:t>A s</w:t>
            </w:r>
            <w:r w:rsidRPr="00AC20B1">
              <w:rPr>
                <w:rFonts w:ascii="Sylfaen" w:eastAsia="Times New Roman" w:hAnsi="Sylfaen" w:cs="Times New Roman"/>
                <w:lang w:eastAsia="ru-RU"/>
              </w:rPr>
              <w:t>tudent will have:</w:t>
            </w:r>
          </w:p>
          <w:p w:rsidR="00B604F5" w:rsidRPr="002B6C69" w:rsidRDefault="00771031" w:rsidP="00B604F5">
            <w:pPr>
              <w:pStyle w:val="ListParagraph"/>
              <w:numPr>
                <w:ilvl w:val="0"/>
                <w:numId w:val="6"/>
              </w:numPr>
              <w:tabs>
                <w:tab w:val="left" w:pos="252"/>
              </w:tabs>
              <w:spacing w:after="0" w:line="240" w:lineRule="auto"/>
              <w:ind w:left="-18" w:firstLine="0"/>
              <w:jc w:val="both"/>
              <w:rPr>
                <w:rFonts w:ascii="Sylfaen" w:eastAsia="Times New Roman" w:hAnsi="Sylfaen" w:cs="Times New Roman"/>
                <w:lang w:eastAsia="ru-RU"/>
              </w:rPr>
            </w:pPr>
            <w:r w:rsidRPr="00354818">
              <w:rPr>
                <w:rFonts w:ascii="Sylfaen" w:eastAsia="Calibri" w:hAnsi="Sylfaen" w:cs="Sylfaen"/>
                <w:color w:val="000000"/>
                <w:lang w:val="ka-GE"/>
              </w:rPr>
              <w:t xml:space="preserve">Ability to plan and implement studies </w:t>
            </w:r>
            <w:r w:rsidRPr="0028366B">
              <w:rPr>
                <w:rFonts w:ascii="Sylfaen" w:eastAsia="Calibri" w:hAnsi="Sylfaen" w:cs="Sylfaen"/>
                <w:color w:val="000000"/>
                <w:lang w:val="ka-GE"/>
              </w:rPr>
              <w:t>of natural science disciplines and certain fields of applied bioscience from various resources (refere</w:t>
            </w:r>
            <w:r>
              <w:rPr>
                <w:rFonts w:ascii="Sylfaen" w:eastAsia="Calibri" w:hAnsi="Sylfaen" w:cs="Sylfaen"/>
                <w:color w:val="000000"/>
                <w:lang w:val="ka-GE"/>
              </w:rPr>
              <w:t>nce literature, audio and video</w:t>
            </w:r>
            <w:r w:rsidRPr="0028366B">
              <w:rPr>
                <w:rFonts w:ascii="Sylfaen" w:eastAsia="Calibri" w:hAnsi="Sylfaen" w:cs="Sylfaen"/>
                <w:color w:val="000000"/>
                <w:lang w:val="ka-GE"/>
              </w:rPr>
              <w:t xml:space="preserve"> material, internet resources);</w:t>
            </w:r>
          </w:p>
          <w:p w:rsidR="00B604F5" w:rsidRPr="006B073F" w:rsidRDefault="00771031" w:rsidP="00B604F5">
            <w:pPr>
              <w:pStyle w:val="ListParagraph"/>
              <w:numPr>
                <w:ilvl w:val="0"/>
                <w:numId w:val="6"/>
              </w:numPr>
              <w:tabs>
                <w:tab w:val="left" w:pos="252"/>
                <w:tab w:val="left" w:pos="343"/>
              </w:tabs>
              <w:spacing w:after="0" w:line="240" w:lineRule="auto"/>
              <w:ind w:left="-18" w:firstLine="0"/>
              <w:rPr>
                <w:rFonts w:ascii="Sylfaen" w:eastAsia="Times New Roman" w:hAnsi="Sylfaen" w:cs="Times New Roman"/>
                <w:lang w:eastAsia="ru-RU"/>
              </w:rPr>
            </w:pPr>
            <w:r w:rsidRPr="0028366B">
              <w:rPr>
                <w:rFonts w:ascii="Sylfaen" w:eastAsia="Calibri" w:hAnsi="Sylfaen" w:cs="Sylfaen"/>
                <w:color w:val="000000"/>
                <w:lang w:val="ka-GE"/>
              </w:rPr>
              <w:t>Ability to work independently to solve ce</w:t>
            </w:r>
            <w:r>
              <w:rPr>
                <w:rFonts w:ascii="Sylfaen" w:eastAsia="Calibri" w:hAnsi="Sylfaen" w:cs="Sylfaen"/>
                <w:color w:val="000000"/>
                <w:lang w:val="ka-GE"/>
              </w:rPr>
              <w:t>rtain problem or its component;</w:t>
            </w:r>
          </w:p>
          <w:p w:rsidR="006B073F" w:rsidRDefault="006B073F" w:rsidP="00B604F5">
            <w:pPr>
              <w:pStyle w:val="ListParagraph"/>
              <w:numPr>
                <w:ilvl w:val="0"/>
                <w:numId w:val="6"/>
              </w:numPr>
              <w:tabs>
                <w:tab w:val="left" w:pos="252"/>
                <w:tab w:val="left" w:pos="343"/>
              </w:tabs>
              <w:spacing w:after="0" w:line="240" w:lineRule="auto"/>
              <w:ind w:left="-18" w:firstLine="0"/>
              <w:rPr>
                <w:rFonts w:ascii="Sylfaen" w:eastAsia="Times New Roman" w:hAnsi="Sylfaen" w:cs="Times New Roman"/>
                <w:lang w:eastAsia="ru-RU"/>
              </w:rPr>
            </w:pPr>
            <w:r w:rsidRPr="006B073F">
              <w:rPr>
                <w:rFonts w:ascii="Sylfaen" w:eastAsia="Calibri" w:hAnsi="Sylfaen" w:cs="Sylfaen"/>
                <w:color w:val="000000"/>
                <w:lang w:val="ka-GE"/>
              </w:rPr>
              <w:t>Ability to assess available resources</w:t>
            </w:r>
            <w:r w:rsidRPr="006B073F">
              <w:rPr>
                <w:rFonts w:ascii="Sylfaen" w:eastAsia="Calibri" w:hAnsi="Sylfaen" w:cs="Sylfaen"/>
                <w:color w:val="000000"/>
              </w:rPr>
              <w:t xml:space="preserve"> and use them in learning</w:t>
            </w:r>
            <w:r w:rsidRPr="006B073F">
              <w:rPr>
                <w:rFonts w:ascii="Sylfaen" w:eastAsia="Times New Roman" w:hAnsi="Sylfaen" w:cs="Times New Roman"/>
                <w:lang w:eastAsia="ru-RU"/>
              </w:rPr>
              <w:t>;</w:t>
            </w:r>
          </w:p>
          <w:p w:rsidR="00B604F5" w:rsidRPr="00BE5DDB" w:rsidRDefault="006B073F" w:rsidP="006B073F">
            <w:pPr>
              <w:pStyle w:val="ListParagraph"/>
              <w:numPr>
                <w:ilvl w:val="0"/>
                <w:numId w:val="6"/>
              </w:numPr>
              <w:tabs>
                <w:tab w:val="left" w:pos="252"/>
                <w:tab w:val="left" w:pos="343"/>
              </w:tabs>
              <w:spacing w:after="0" w:line="240" w:lineRule="auto"/>
              <w:ind w:left="-18" w:firstLine="0"/>
              <w:rPr>
                <w:rFonts w:ascii="Sylfaen" w:eastAsia="Times New Roman" w:hAnsi="Sylfaen" w:cs="Times New Roman"/>
                <w:lang w:eastAsia="ru-RU"/>
              </w:rPr>
            </w:pPr>
            <w:r w:rsidRPr="00D14AB1">
              <w:rPr>
                <w:rFonts w:ascii="Sylfaen" w:eastAsia="Calibri" w:hAnsi="Sylfaen" w:cs="Sylfaen"/>
                <w:color w:val="000000"/>
                <w:lang w:val="ka-GE"/>
              </w:rPr>
              <w:t>Ability of self-criticism and self-development</w:t>
            </w:r>
            <w:r>
              <w:rPr>
                <w:rFonts w:ascii="Sylfaen" w:eastAsia="Calibri" w:hAnsi="Sylfaen" w:cs="Sylfaen"/>
                <w:color w:val="000000"/>
              </w:rPr>
              <w:t>.</w:t>
            </w:r>
          </w:p>
          <w:p w:rsidR="00BE5DDB" w:rsidRPr="006B073F" w:rsidRDefault="00BE5DDB" w:rsidP="00BE5DDB">
            <w:pPr>
              <w:pStyle w:val="ListParagraph"/>
              <w:tabs>
                <w:tab w:val="left" w:pos="252"/>
                <w:tab w:val="left" w:pos="343"/>
              </w:tabs>
              <w:spacing w:after="0" w:line="240" w:lineRule="auto"/>
              <w:ind w:left="-18"/>
              <w:rPr>
                <w:rFonts w:ascii="Sylfaen" w:eastAsia="Times New Roman" w:hAnsi="Sylfaen" w:cs="Times New Roman"/>
                <w:lang w:eastAsia="ru-RU"/>
              </w:rPr>
            </w:pPr>
          </w:p>
        </w:tc>
      </w:tr>
      <w:tr w:rsidR="00B604F5" w:rsidTr="00EE5D61">
        <w:tc>
          <w:tcPr>
            <w:tcW w:w="3256" w:type="dxa"/>
            <w:tcBorders>
              <w:top w:val="single" w:sz="18" w:space="0" w:color="auto"/>
              <w:left w:val="single" w:sz="18" w:space="0" w:color="auto"/>
              <w:bottom w:val="single" w:sz="18" w:space="0" w:color="auto"/>
              <w:right w:val="single" w:sz="4" w:space="0" w:color="auto"/>
            </w:tcBorders>
            <w:shd w:val="clear" w:color="auto" w:fill="E5DFEC"/>
            <w:hideMark/>
          </w:tcPr>
          <w:p w:rsidR="00B604F5" w:rsidRDefault="00B604F5" w:rsidP="00B604F5">
            <w:pPr>
              <w:spacing w:after="0" w:line="276" w:lineRule="auto"/>
              <w:rPr>
                <w:rFonts w:ascii="Sylfaen" w:eastAsia="Calibri" w:hAnsi="Sylfaen" w:cs="Times New Roman"/>
                <w:b/>
                <w:bCs/>
                <w:lang w:val="ka-GE"/>
              </w:rPr>
            </w:pPr>
            <w:r>
              <w:rPr>
                <w:rFonts w:ascii="Sylfaen" w:eastAsia="Calibri" w:hAnsi="Sylfaen" w:cs="Sylfaen"/>
                <w:b/>
                <w:bCs/>
                <w:lang w:val="ka-GE"/>
              </w:rPr>
              <w:t>Values</w:t>
            </w:r>
          </w:p>
        </w:tc>
        <w:tc>
          <w:tcPr>
            <w:tcW w:w="7559" w:type="dxa"/>
            <w:gridSpan w:val="3"/>
            <w:tcBorders>
              <w:top w:val="single" w:sz="18" w:space="0" w:color="auto"/>
              <w:left w:val="single" w:sz="4" w:space="0" w:color="auto"/>
              <w:bottom w:val="single" w:sz="18" w:space="0" w:color="auto"/>
              <w:right w:val="single" w:sz="18" w:space="0" w:color="auto"/>
            </w:tcBorders>
            <w:hideMark/>
          </w:tcPr>
          <w:p w:rsidR="00B604F5" w:rsidRDefault="00B604F5" w:rsidP="00B604F5">
            <w:pPr>
              <w:tabs>
                <w:tab w:val="left" w:pos="252"/>
              </w:tabs>
              <w:spacing w:after="0" w:line="240" w:lineRule="auto"/>
              <w:jc w:val="both"/>
              <w:rPr>
                <w:rFonts w:ascii="Sylfaen" w:eastAsia="Times New Roman" w:hAnsi="Sylfaen" w:cs="Times New Roman"/>
                <w:lang w:eastAsia="ru-RU"/>
              </w:rPr>
            </w:pPr>
            <w:r>
              <w:rPr>
                <w:rFonts w:ascii="Sylfaen" w:eastAsia="Times New Roman" w:hAnsi="Sylfaen" w:cs="Times New Roman"/>
                <w:lang w:eastAsia="ru-RU"/>
              </w:rPr>
              <w:t>A s</w:t>
            </w:r>
            <w:r w:rsidRPr="00AC20B1">
              <w:rPr>
                <w:rFonts w:ascii="Sylfaen" w:eastAsia="Times New Roman" w:hAnsi="Sylfaen" w:cs="Times New Roman"/>
                <w:lang w:eastAsia="ru-RU"/>
              </w:rPr>
              <w:t>tudent will have:</w:t>
            </w:r>
          </w:p>
          <w:p w:rsidR="00B604F5" w:rsidRDefault="00B604F5" w:rsidP="00B604F5">
            <w:pPr>
              <w:pStyle w:val="ListParagraph"/>
              <w:numPr>
                <w:ilvl w:val="0"/>
                <w:numId w:val="7"/>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 xml:space="preserve">Ability to </w:t>
            </w:r>
            <w:r w:rsidR="00E84B29">
              <w:rPr>
                <w:rFonts w:ascii="Sylfaen" w:eastAsia="Times New Roman" w:hAnsi="Sylfaen" w:cs="Times New Roman"/>
                <w:lang w:eastAsia="ru-RU"/>
              </w:rPr>
              <w:t>evaluate his/her own and others perception of values</w:t>
            </w:r>
            <w:r>
              <w:rPr>
                <w:rFonts w:ascii="Sylfaen" w:eastAsia="Times New Roman" w:hAnsi="Sylfaen" w:cs="Times New Roman"/>
                <w:lang w:eastAsia="ru-RU"/>
              </w:rPr>
              <w:t>;</w:t>
            </w:r>
          </w:p>
          <w:p w:rsidR="00B604F5" w:rsidRDefault="00E84B29" w:rsidP="00B604F5">
            <w:pPr>
              <w:pStyle w:val="ListParagraph"/>
              <w:numPr>
                <w:ilvl w:val="0"/>
                <w:numId w:val="7"/>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Ability to participate in the establishment of values</w:t>
            </w:r>
            <w:r w:rsidR="00B604F5">
              <w:rPr>
                <w:rFonts w:ascii="Sylfaen" w:eastAsia="Times New Roman" w:hAnsi="Sylfaen" w:cs="Times New Roman"/>
                <w:lang w:eastAsia="ru-RU"/>
              </w:rPr>
              <w:t>;</w:t>
            </w:r>
          </w:p>
          <w:p w:rsidR="00B604F5" w:rsidRPr="00BE5DDB" w:rsidRDefault="00B604F5" w:rsidP="00E84B29">
            <w:pPr>
              <w:pStyle w:val="ListParagraph"/>
              <w:numPr>
                <w:ilvl w:val="0"/>
                <w:numId w:val="7"/>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 xml:space="preserve">Ability to </w:t>
            </w:r>
            <w:r w:rsidR="00E84B29">
              <w:rPr>
                <w:rFonts w:ascii="Sylfaen" w:eastAsia="Times New Roman" w:hAnsi="Sylfaen" w:cs="Times New Roman"/>
                <w:lang w:eastAsia="ru-RU"/>
              </w:rPr>
              <w:t>evaluate ethical values in solving a bioethical problem</w:t>
            </w:r>
            <w:r>
              <w:rPr>
                <w:rFonts w:ascii="Sylfaen" w:hAnsi="Sylfaen" w:cs="Sylfaen"/>
              </w:rPr>
              <w:t>.</w:t>
            </w:r>
          </w:p>
          <w:p w:rsidR="00BE5DDB" w:rsidRPr="00BC15C4" w:rsidRDefault="00BE5DDB" w:rsidP="00BE5DDB">
            <w:pPr>
              <w:pStyle w:val="ListParagraph"/>
              <w:tabs>
                <w:tab w:val="left" w:pos="252"/>
              </w:tabs>
              <w:spacing w:after="0" w:line="240" w:lineRule="auto"/>
              <w:ind w:left="0"/>
              <w:rPr>
                <w:rFonts w:ascii="Sylfaen" w:eastAsia="Times New Roman" w:hAnsi="Sylfaen" w:cs="Times New Roman"/>
                <w:lang w:eastAsia="ru-RU"/>
              </w:rPr>
            </w:pPr>
          </w:p>
        </w:tc>
      </w:tr>
      <w:tr w:rsidR="00B604F5" w:rsidTr="00EE5D61">
        <w:tc>
          <w:tcPr>
            <w:tcW w:w="10815" w:type="dxa"/>
            <w:gridSpan w:val="4"/>
            <w:tcBorders>
              <w:top w:val="single" w:sz="12" w:space="0" w:color="auto"/>
              <w:left w:val="single" w:sz="18" w:space="0" w:color="auto"/>
              <w:bottom w:val="single" w:sz="18" w:space="0" w:color="auto"/>
              <w:right w:val="single" w:sz="18" w:space="0" w:color="auto"/>
            </w:tcBorders>
            <w:shd w:val="clear" w:color="auto" w:fill="E5DFEC"/>
            <w:hideMark/>
          </w:tcPr>
          <w:p w:rsidR="00B604F5" w:rsidRDefault="00B604F5" w:rsidP="00B604F5">
            <w:pPr>
              <w:spacing w:after="0" w:line="276" w:lineRule="auto"/>
              <w:rPr>
                <w:rFonts w:ascii="Sylfaen" w:eastAsia="Calibri" w:hAnsi="Sylfaen" w:cs="Times New Roman"/>
                <w:b/>
                <w:bCs/>
                <w:lang w:val="ka-GE"/>
              </w:rPr>
            </w:pPr>
            <w:r>
              <w:rPr>
                <w:rFonts w:ascii="Sylfaen" w:eastAsia="Calibri" w:hAnsi="Sylfaen" w:cs="Sylfaen"/>
                <w:b/>
                <w:bCs/>
                <w:lang w:val="ka-GE"/>
              </w:rPr>
              <w:t>Teaching methods</w:t>
            </w:r>
          </w:p>
        </w:tc>
      </w:tr>
      <w:tr w:rsidR="00EE5D61" w:rsidTr="00EE5D61">
        <w:tc>
          <w:tcPr>
            <w:tcW w:w="10815" w:type="dxa"/>
            <w:gridSpan w:val="4"/>
            <w:tcBorders>
              <w:top w:val="single" w:sz="18" w:space="0" w:color="auto"/>
              <w:left w:val="single" w:sz="18" w:space="0" w:color="auto"/>
              <w:bottom w:val="single" w:sz="18" w:space="0" w:color="auto"/>
              <w:right w:val="single" w:sz="18" w:space="0" w:color="auto"/>
            </w:tcBorders>
            <w:hideMark/>
          </w:tcPr>
          <w:p w:rsidR="00EE5D61" w:rsidRDefault="00EE5D61" w:rsidP="00EE5D61">
            <w:pPr>
              <w:spacing w:after="0" w:line="240" w:lineRule="auto"/>
              <w:jc w:val="both"/>
              <w:rPr>
                <w:rFonts w:ascii="Sylfaen" w:eastAsia="Times New Roman" w:hAnsi="Sylfaen"/>
              </w:rPr>
            </w:pPr>
            <w:r>
              <w:rPr>
                <w:rFonts w:ascii="Sylfaen" w:hAnsi="Sylfaen" w:cs="Sylfaen"/>
                <w:i/>
                <w:u w:val="single"/>
              </w:rPr>
              <w:t xml:space="preserve">From traditional teaching methods we offer: </w:t>
            </w:r>
            <w:r w:rsidRPr="00061C1D">
              <w:rPr>
                <w:rFonts w:ascii="Sylfaen" w:hAnsi="Sylfaen" w:cs="Sylfaen"/>
              </w:rPr>
              <w:t>induction, deduction analysis and synthesis; verbal</w:t>
            </w:r>
            <w:r>
              <w:rPr>
                <w:rFonts w:ascii="Sylfaen" w:hAnsi="Sylfaen" w:cs="Sylfaen"/>
              </w:rPr>
              <w:t>/</w:t>
            </w:r>
            <w:r w:rsidRPr="00061C1D">
              <w:rPr>
                <w:rFonts w:ascii="Sylfaen" w:hAnsi="Sylfaen" w:cs="Sylfaen"/>
              </w:rPr>
              <w:t>explanatory method</w:t>
            </w:r>
            <w:r>
              <w:rPr>
                <w:rFonts w:ascii="Sylfaen" w:hAnsi="Sylfaen" w:cs="Sylfaen"/>
              </w:rPr>
              <w:t xml:space="preserve"> – discussion around the issue; writhing – thesis or essay, notes, records etc.; heuristic method - </w:t>
            </w:r>
            <w:r>
              <w:rPr>
                <w:rFonts w:ascii="Sylfaen" w:eastAsia="Times New Roman" w:hAnsi="Sylfaen" w:cs="Times New Roman"/>
                <w:noProof/>
                <w:lang w:eastAsia="ru-RU"/>
              </w:rPr>
              <w:t xml:space="preserve"> a step-by-step problem solution. It is implemented through independently adressing facts  and identifying links between them in the learning process</w:t>
            </w:r>
            <w:r>
              <w:rPr>
                <w:rFonts w:ascii="Sylfaen" w:hAnsi="Sylfaen" w:cs="Sylfaen"/>
              </w:rPr>
              <w:t xml:space="preserve">. </w:t>
            </w:r>
            <w:r w:rsidRPr="000F0334">
              <w:rPr>
                <w:rFonts w:ascii="Sylfaen" w:eastAsia="Times New Roman" w:hAnsi="Sylfaen"/>
                <w:b/>
                <w:lang w:val="ka-GE"/>
              </w:rPr>
              <w:t xml:space="preserve"> </w:t>
            </w:r>
            <w:r w:rsidRPr="00061C1D">
              <w:rPr>
                <w:rFonts w:ascii="Sylfaen" w:eastAsia="Times New Roman" w:hAnsi="Sylfaen"/>
                <w:lang w:val="ka-GE"/>
              </w:rPr>
              <w:t>Demonstrative method</w:t>
            </w:r>
            <w:r w:rsidRPr="000F0334">
              <w:rPr>
                <w:rFonts w:ascii="Sylfaen" w:eastAsia="Times New Roman" w:hAnsi="Sylfaen"/>
                <w:lang w:val="ka-GE"/>
              </w:rPr>
              <w:t xml:space="preserve"> –</w:t>
            </w:r>
            <w:r>
              <w:rPr>
                <w:rFonts w:ascii="Sylfaen" w:eastAsia="Times New Roman" w:hAnsi="Sylfaen"/>
              </w:rPr>
              <w:t xml:space="preserve"> </w:t>
            </w:r>
            <w:r w:rsidRPr="000F0334">
              <w:rPr>
                <w:rFonts w:ascii="Sylfaen" w:eastAsia="Times New Roman" w:hAnsi="Sylfaen"/>
                <w:lang w:val="ka-GE"/>
              </w:rPr>
              <w:t>visual presentation of information. From the standpoint of reaching result, it is quite effective, demonstration of material to be studied is possible b</w:t>
            </w:r>
            <w:r>
              <w:rPr>
                <w:rFonts w:ascii="Sylfaen" w:eastAsia="Times New Roman" w:hAnsi="Sylfaen"/>
              </w:rPr>
              <w:t>y teacher and student as well. This method helps us to make the perception of different stage of educational material more significant. Say concretely, what student should do all alone. Demonstration may carry simple image or take such difficult face as carrying out multistep experiment; research method –student participates in the research process under the guidance of the teacher, identifies research object, methods ( qualitative, quantitative, statistical, comparative analysis method and/or their combination); works on the resources, approaches and comes to certain conclusions; independent study – each student works independently to solve the problem set by the instructor, and is responsible for the given assignment. The task should be implemented in due time as quality and time management are equally important.</w:t>
            </w:r>
          </w:p>
          <w:p w:rsidR="00EE5D61" w:rsidRPr="00F749FE" w:rsidRDefault="00EE5D61" w:rsidP="00EE5D61">
            <w:pPr>
              <w:autoSpaceDE w:val="0"/>
              <w:autoSpaceDN w:val="0"/>
              <w:adjustRightInd w:val="0"/>
              <w:spacing w:after="0" w:line="240" w:lineRule="auto"/>
              <w:jc w:val="both"/>
              <w:rPr>
                <w:rFonts w:ascii="Sylfaen" w:hAnsi="Sylfaen" w:cs="Sylfaen"/>
                <w:lang w:val="ka-GE"/>
              </w:rPr>
            </w:pPr>
            <w:r>
              <w:rPr>
                <w:rFonts w:ascii="Sylfaen" w:hAnsi="Sylfaen" w:cs="Sylfaen"/>
                <w:i/>
                <w:u w:val="single"/>
              </w:rPr>
              <w:t>Interactive Methods of Teaching</w:t>
            </w:r>
            <w:r w:rsidRPr="00B94F58">
              <w:rPr>
                <w:rFonts w:ascii="Sylfaen" w:hAnsi="Sylfaen" w:cs="Sylfaen"/>
                <w:i/>
                <w:u w:val="single"/>
                <w:lang w:val="ka-GE"/>
              </w:rPr>
              <w:t>:</w:t>
            </w:r>
            <w:r>
              <w:rPr>
                <w:rFonts w:ascii="Sylfaen" w:hAnsi="Sylfaen" w:cs="Sylfaen"/>
                <w:lang w:val="ka-GE"/>
              </w:rPr>
              <w:t xml:space="preserve"> </w:t>
            </w:r>
            <w:r>
              <w:rPr>
                <w:rFonts w:ascii="Sylfaen" w:hAnsi="Sylfaen" w:cs="Sylfaen"/>
              </w:rPr>
              <w:t xml:space="preserve"> Problem based lecture– an instructor posts problematic situation at the start of the lecture and engages students into the process of analysis. By discussing and later solving controversies, students arrive at the conclusions which are new knowledge; engaging class – after introducing the issue, the educator tells the students that there will be deliberate mistakes in content, methods, behavior and etc. When the class is finishing the students should list those mistakes; lecture-visualization – class contains visual information (slide-show, video, scheme, diagram, table, map and etc.); lecture-press conference – educator asks students to write questions they want to know answers to. This should take 2 to 3 minutes. Then, for 5 minutes the educator makes system of contents for the questions and starts the class which includes answers to the questions; lecture-dialogue – the education explains the content through the series of questions which students have to answer during the session; discussion – open </w:t>
            </w:r>
            <w:r>
              <w:rPr>
                <w:rFonts w:ascii="Sylfaen" w:hAnsi="Sylfaen" w:cs="Sylfaen"/>
              </w:rPr>
              <w:lastRenderedPageBreak/>
              <w:t xml:space="preserve">discussion or the exchange of knowledge, arguments, and ideas around the problem. The discussion ensures active, deep and individual perception of knowledge. while lecture is the most “frugal” way of sharing knowledge, discussion is with rather long-lasting effect. Active, motivated and emotional discussion, opposing and arguing enables student to acquire knowledge meaningfully, and at the same time, understand and care about knowledge updating; brain-storming – the freest form of discussion   </w:t>
            </w:r>
            <w:r w:rsidRPr="00F749FE">
              <w:rPr>
                <w:rFonts w:ascii="Sylfaen" w:hAnsi="Sylfaen" w:cs="Sylfaen"/>
                <w:lang w:val="ka-GE"/>
              </w:rPr>
              <w:t xml:space="preserve"> </w:t>
            </w:r>
            <w:r>
              <w:rPr>
                <w:rFonts w:ascii="Sylfaen" w:hAnsi="Sylfaen" w:cs="Sylfaen"/>
              </w:rPr>
              <w:t>providing quick and equal engagement of all members into the process of problem discussion. They share their ideas which the educator informally evaluates positively. Then, through critical analysis and evaluation some positions and ideas are generated and selected. Thus, there is a key to the task/problem/issue identified by the majority of students in a group; collaborative method – students divide up into groups</w:t>
            </w:r>
            <w:r>
              <w:rPr>
                <w:rFonts w:ascii="Sylfaen" w:eastAsia="Times New Roman" w:hAnsi="Sylfaen"/>
              </w:rPr>
              <w:t xml:space="preserve"> and they are given tasks. the members of the group individually think about issue and share information with other members. Due to the goal set there is possibility to share functions among the members during the process of study that provides maximum engagement of all students in the process of study; PBL – problem is an inception to new knowledge acquisition and integration process. Students set a “Problem Tree” and make primary and secondary problem selection, and look for solutions which are illustrated in a “Goal Tree” with goals of primary and secondary importance.  </w:t>
            </w:r>
          </w:p>
          <w:p w:rsidR="00EE5D61" w:rsidRDefault="00EE5D61" w:rsidP="00EE5D61">
            <w:pPr>
              <w:spacing w:before="100" w:beforeAutospacing="1" w:after="100" w:afterAutospacing="1" w:line="240" w:lineRule="auto"/>
              <w:jc w:val="both"/>
              <w:rPr>
                <w:rFonts w:ascii="Sylfaen" w:eastAsia="Times New Roman" w:hAnsi="Sylfaen"/>
              </w:rPr>
            </w:pPr>
            <w:r w:rsidRPr="00551BE4">
              <w:rPr>
                <w:rFonts w:ascii="Sylfaen" w:eastAsia="Times New Roman" w:hAnsi="Sylfaen" w:cs="Times New Roman"/>
                <w:noProof/>
                <w:lang w:val="ka-GE" w:eastAsia="ru-RU"/>
              </w:rPr>
              <w:t>Role Playing and Situations</w:t>
            </w:r>
            <w:r>
              <w:rPr>
                <w:rFonts w:ascii="Sylfaen" w:eastAsia="Times New Roman" w:hAnsi="Sylfaen" w:cs="Times New Roman"/>
                <w:b/>
                <w:bCs/>
                <w:noProof/>
                <w:lang w:val="ka-GE" w:eastAsia="ru-RU"/>
              </w:rPr>
              <w:t xml:space="preserve"> </w:t>
            </w:r>
            <w:r>
              <w:rPr>
                <w:rFonts w:ascii="Sylfaen" w:eastAsia="Times New Roman" w:hAnsi="Sylfaen" w:cs="Times New Roman"/>
                <w:noProof/>
                <w:lang w:val="ka-GE" w:eastAsia="ru-RU"/>
              </w:rPr>
              <w:t>–</w:t>
            </w:r>
            <w:r w:rsidRPr="00B94A61">
              <w:rPr>
                <w:rFonts w:ascii="Sylfaen" w:eastAsia="Times New Roman" w:hAnsi="Sylfaen" w:cs="Times New Roman"/>
                <w:noProof/>
                <w:lang w:val="ka-GE" w:eastAsia="ru-RU"/>
              </w:rPr>
              <w:t xml:space="preserve">role </w:t>
            </w:r>
            <w:r>
              <w:rPr>
                <w:rFonts w:ascii="Sylfaen" w:eastAsia="Times New Roman" w:hAnsi="Sylfaen" w:cs="Times New Roman"/>
                <w:noProof/>
                <w:lang w:val="ka-GE" w:eastAsia="ru-RU"/>
              </w:rPr>
              <w:t>playing</w:t>
            </w:r>
            <w:r w:rsidRPr="00B94A61">
              <w:rPr>
                <w:rFonts w:ascii="Sylfaen" w:eastAsia="Times New Roman" w:hAnsi="Sylfaen" w:cs="Times New Roman"/>
                <w:noProof/>
                <w:lang w:val="ka-GE" w:eastAsia="ru-RU"/>
              </w:rPr>
              <w:t xml:space="preserve"> scenarios allow students to view the issue from different angles and help them form alternative views. Like discussion role playing provide a student with the skills of independently  expressing his/her own position and defending it </w:t>
            </w:r>
            <w:r>
              <w:rPr>
                <w:rFonts w:ascii="Sylfaen" w:eastAsia="Times New Roman" w:hAnsi="Sylfaen" w:cs="Times New Roman"/>
                <w:noProof/>
                <w:lang w:val="ka-GE" w:eastAsia="ru-RU"/>
              </w:rPr>
              <w:t xml:space="preserve">in a debate; </w:t>
            </w:r>
            <w:r w:rsidRPr="00551BE4">
              <w:rPr>
                <w:rFonts w:ascii="Sylfaen" w:eastAsia="Times New Roman" w:hAnsi="Sylfaen" w:cs="Times New Roman"/>
                <w:noProof/>
                <w:lang w:val="ka-GE" w:eastAsia="ru-RU"/>
              </w:rPr>
              <w:t>Action O</w:t>
            </w:r>
            <w:r>
              <w:rPr>
                <w:rFonts w:ascii="Sylfaen" w:eastAsia="Times New Roman" w:hAnsi="Sylfaen" w:cs="Times New Roman"/>
                <w:noProof/>
                <w:lang w:val="ka-GE" w:eastAsia="ru-RU"/>
              </w:rPr>
              <w:t>riented L</w:t>
            </w:r>
            <w:r w:rsidRPr="00551BE4">
              <w:rPr>
                <w:rFonts w:ascii="Sylfaen" w:eastAsia="Times New Roman" w:hAnsi="Sylfaen" w:cs="Times New Roman"/>
                <w:noProof/>
                <w:lang w:val="ka-GE" w:eastAsia="ru-RU"/>
              </w:rPr>
              <w:t xml:space="preserve">earning </w:t>
            </w:r>
            <w:r>
              <w:rPr>
                <w:rFonts w:ascii="Sylfaen" w:eastAsia="Times New Roman" w:hAnsi="Sylfaen" w:cs="Times New Roman"/>
                <w:noProof/>
                <w:lang w:eastAsia="ru-RU"/>
              </w:rPr>
              <w:t>(AOL)</w:t>
            </w:r>
            <w:r>
              <w:rPr>
                <w:rFonts w:ascii="Sylfaen" w:eastAsia="Times New Roman" w:hAnsi="Sylfaen" w:cs="Times New Roman"/>
                <w:noProof/>
                <w:lang w:val="ka-GE" w:eastAsia="ru-RU"/>
              </w:rPr>
              <w:t xml:space="preserve"> - </w:t>
            </w:r>
            <w:r w:rsidRPr="00551BE4">
              <w:rPr>
                <w:rFonts w:ascii="Sylfaen" w:eastAsia="Times New Roman" w:hAnsi="Sylfaen" w:cs="Times New Roman"/>
                <w:noProof/>
                <w:lang w:val="ka-GE" w:eastAsia="ru-RU"/>
              </w:rPr>
              <w:t xml:space="preserve"> </w:t>
            </w:r>
            <w:r>
              <w:rPr>
                <w:rFonts w:ascii="Sylfaen" w:eastAsia="Times New Roman" w:hAnsi="Sylfaen"/>
              </w:rPr>
              <w:t>demands active participation of a student and a professor in the process of study, where practical interpretation of theoretical material takes special loadings.</w:t>
            </w:r>
          </w:p>
          <w:p w:rsidR="00EE5D61" w:rsidRPr="00F749FE" w:rsidRDefault="00EE5D61" w:rsidP="00EE5D61">
            <w:p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eastAsia="ru-RU"/>
              </w:rPr>
              <w:t xml:space="preserve">Major forms of teaching are lectures with practical and laboratory sessions and seminars. Students develop general aptitudes through specific courses as well as through field modules. Special attention is paid to the development of cognitive skills provided by the teaching of modules that cover practical sessions, group discussions and presentations. Class attendance, intensive communication with educators and curators assist students to develop practical skills. Final year includes practical training in enterprises that also contributes to gaining experience in the sphere of science/industry. The development of reporting skills is an outcome of the reports and presentations that follow practical training in enterprises. </w:t>
            </w:r>
          </w:p>
          <w:p w:rsidR="00EE5D61" w:rsidRPr="00F749FE" w:rsidRDefault="00EE5D61" w:rsidP="00EE5D61">
            <w:pPr>
              <w:spacing w:after="0" w:line="240" w:lineRule="auto"/>
              <w:jc w:val="both"/>
              <w:outlineLvl w:val="2"/>
              <w:rPr>
                <w:rFonts w:ascii="Sylfaen" w:eastAsia="Times New Roman" w:hAnsi="Sylfaen" w:cs="Sylfaen"/>
                <w:bCs/>
                <w:lang w:val="ka-GE" w:eastAsia="ru-RU"/>
              </w:rPr>
            </w:pPr>
            <w:r w:rsidRPr="002C212C">
              <w:rPr>
                <w:rFonts w:ascii="Sylfaen" w:eastAsia="Times New Roman" w:hAnsi="Sylfaen" w:cs="Sylfaen"/>
                <w:bCs/>
                <w:lang w:val="ka-GE" w:eastAsia="ru-RU"/>
              </w:rPr>
              <w:t xml:space="preserve">The </w:t>
            </w:r>
            <w:r>
              <w:rPr>
                <w:rFonts w:ascii="Sylfaen" w:eastAsia="Times New Roman" w:hAnsi="Sylfaen" w:cs="Sylfaen"/>
                <w:bCs/>
                <w:lang w:val="ka-GE" w:eastAsia="ru-RU"/>
              </w:rPr>
              <w:t>development of communication</w:t>
            </w:r>
            <w:r w:rsidRPr="002C212C">
              <w:rPr>
                <w:rFonts w:ascii="Sylfaen" w:eastAsia="Times New Roman" w:hAnsi="Sylfaen" w:cs="Sylfaen"/>
                <w:bCs/>
                <w:lang w:val="ka-GE" w:eastAsia="ru-RU"/>
              </w:rPr>
              <w:t xml:space="preserve"> skills is the result of seminars and presentations, practical training and reporting. Learning skills</w:t>
            </w:r>
            <w:r>
              <w:rPr>
                <w:rFonts w:ascii="Sylfaen" w:eastAsia="Times New Roman" w:hAnsi="Sylfaen" w:cs="Sylfaen"/>
                <w:bCs/>
                <w:lang w:val="ka-GE" w:eastAsia="ru-RU"/>
              </w:rPr>
              <w:t xml:space="preserve"> will enhance through</w:t>
            </w:r>
            <w:r w:rsidRPr="002C212C">
              <w:rPr>
                <w:rFonts w:ascii="Sylfaen" w:eastAsia="Times New Roman" w:hAnsi="Sylfaen" w:cs="Sylfaen"/>
                <w:bCs/>
                <w:lang w:val="ka-GE" w:eastAsia="ru-RU"/>
              </w:rPr>
              <w:t xml:space="preserve"> independent work</w:t>
            </w:r>
            <w:r>
              <w:rPr>
                <w:rFonts w:ascii="Sylfaen" w:eastAsia="Times New Roman" w:hAnsi="Sylfaen" w:cs="Sylfaen"/>
                <w:bCs/>
                <w:lang w:val="ka-GE" w:eastAsia="ru-RU"/>
              </w:rPr>
              <w:t xml:space="preserve">, midterm exams and colloquiums, through interaction with educators and curators, and through </w:t>
            </w:r>
            <w:r>
              <w:rPr>
                <w:rFonts w:ascii="Sylfaen" w:eastAsia="Times New Roman" w:hAnsi="Sylfaen" w:cs="Sylfaen"/>
                <w:bCs/>
                <w:lang w:eastAsia="ru-RU"/>
              </w:rPr>
              <w:t>the choice of optional modules.</w:t>
            </w:r>
            <w:r w:rsidRPr="002C212C">
              <w:rPr>
                <w:rFonts w:ascii="Sylfaen" w:eastAsia="Times New Roman" w:hAnsi="Sylfaen" w:cs="Sylfaen"/>
                <w:bCs/>
                <w:lang w:val="ka-GE" w:eastAsia="ru-RU"/>
              </w:rPr>
              <w:t xml:space="preserve">  </w:t>
            </w:r>
          </w:p>
          <w:p w:rsidR="00EE5D61" w:rsidRDefault="00EE5D61" w:rsidP="00EE5D61">
            <w:pPr>
              <w:spacing w:after="0" w:line="240" w:lineRule="auto"/>
              <w:jc w:val="both"/>
              <w:outlineLvl w:val="2"/>
              <w:rPr>
                <w:rFonts w:ascii="Sylfaen" w:eastAsia="Times New Roman" w:hAnsi="Sylfaen" w:cs="Sylfaen"/>
                <w:bCs/>
                <w:lang w:val="ka-GE" w:eastAsia="ru-RU"/>
              </w:rPr>
            </w:pPr>
            <w:r w:rsidRPr="00EC1436">
              <w:rPr>
                <w:rFonts w:ascii="Sylfaen" w:eastAsia="Times New Roman" w:hAnsi="Sylfaen" w:cs="Sylfaen"/>
                <w:bCs/>
                <w:lang w:val="ka-GE" w:eastAsia="ru-RU"/>
              </w:rPr>
              <w:t>Throughout the program students are encouraged to se</w:t>
            </w:r>
            <w:r>
              <w:rPr>
                <w:rFonts w:ascii="Sylfaen" w:eastAsia="Times New Roman" w:hAnsi="Sylfaen" w:cs="Sylfaen"/>
                <w:bCs/>
                <w:lang w:val="ka-GE" w:eastAsia="ru-RU"/>
              </w:rPr>
              <w:t xml:space="preserve">arch for additional resources </w:t>
            </w:r>
            <w:r w:rsidRPr="00EC1436">
              <w:rPr>
                <w:rFonts w:ascii="Sylfaen" w:eastAsia="Times New Roman" w:hAnsi="Sylfaen" w:cs="Sylfaen"/>
                <w:bCs/>
                <w:lang w:val="ka-GE" w:eastAsia="ru-RU"/>
              </w:rPr>
              <w:t>for</w:t>
            </w:r>
            <w:r>
              <w:rPr>
                <w:rFonts w:ascii="Sylfaen" w:eastAsia="Times New Roman" w:hAnsi="Sylfaen" w:cs="Sylfaen"/>
                <w:bCs/>
                <w:lang w:val="ka-GE" w:eastAsia="ru-RU"/>
              </w:rPr>
              <w:t xml:space="preserve"> self-educati</w:t>
            </w:r>
            <w:r w:rsidRPr="00EC1436">
              <w:rPr>
                <w:rFonts w:ascii="Sylfaen" w:eastAsia="Times New Roman" w:hAnsi="Sylfaen" w:cs="Sylfaen"/>
                <w:bCs/>
                <w:lang w:val="ka-GE" w:eastAsia="ru-RU"/>
              </w:rPr>
              <w:t xml:space="preserve">on. </w:t>
            </w:r>
            <w:r w:rsidRPr="00B33260">
              <w:rPr>
                <w:rFonts w:ascii="Sylfaen" w:eastAsia="Times New Roman" w:hAnsi="Sylfaen" w:cs="Sylfaen"/>
                <w:bCs/>
                <w:lang w:val="ka-GE" w:eastAsia="ru-RU"/>
              </w:rPr>
              <w:t>Students should use press and internet resources indicated by the teacher</w:t>
            </w:r>
            <w:r w:rsidRPr="00EC1436">
              <w:rPr>
                <w:rFonts w:ascii="Sylfaen" w:eastAsia="Times New Roman" w:hAnsi="Sylfaen" w:cs="Sylfaen"/>
                <w:bCs/>
                <w:lang w:val="ka-GE" w:eastAsia="ru-RU"/>
              </w:rPr>
              <w:t>.</w:t>
            </w:r>
            <w:r w:rsidRPr="00B33260">
              <w:rPr>
                <w:rFonts w:ascii="Sylfaen" w:eastAsia="Times New Roman" w:hAnsi="Sylfaen" w:cs="Sylfaen"/>
                <w:bCs/>
                <w:lang w:val="ka-GE" w:eastAsia="ru-RU"/>
              </w:rPr>
              <w:t xml:space="preserve"> Critical evaluation of information and experimental data, as well as logical argumentation are encourages throughout four years of program span. </w:t>
            </w:r>
          </w:p>
          <w:p w:rsidR="00BE5DDB" w:rsidRDefault="00BE5DDB" w:rsidP="00EE5D61">
            <w:pPr>
              <w:spacing w:after="0" w:line="240" w:lineRule="auto"/>
              <w:jc w:val="both"/>
              <w:outlineLvl w:val="2"/>
              <w:rPr>
                <w:rFonts w:ascii="Sylfaen" w:eastAsia="Times New Roman" w:hAnsi="Sylfaen" w:cs="Sylfaen"/>
                <w:bCs/>
                <w:lang w:val="ka-GE" w:eastAsia="ru-RU"/>
              </w:rPr>
            </w:pPr>
          </w:p>
          <w:p w:rsidR="00BE5DDB" w:rsidRPr="00F749FE" w:rsidRDefault="00BE5DDB" w:rsidP="00EE5D61">
            <w:pPr>
              <w:spacing w:after="0" w:line="240" w:lineRule="auto"/>
              <w:jc w:val="both"/>
              <w:outlineLvl w:val="2"/>
              <w:rPr>
                <w:rFonts w:ascii="Sylfaen" w:eastAsia="Times New Roman" w:hAnsi="Sylfaen" w:cs="Sylfaen"/>
                <w:bCs/>
                <w:lang w:val="ka-GE" w:eastAsia="ru-RU"/>
              </w:rPr>
            </w:pPr>
          </w:p>
        </w:tc>
      </w:tr>
      <w:tr w:rsidR="00B604F5" w:rsidTr="00EE5D61">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B604F5" w:rsidRDefault="00B604F5" w:rsidP="00B604F5">
            <w:pPr>
              <w:spacing w:after="0" w:line="276" w:lineRule="auto"/>
              <w:rPr>
                <w:rFonts w:ascii="Sylfaen" w:eastAsia="Calibri" w:hAnsi="Sylfaen" w:cs="Times New Roman"/>
                <w:b/>
                <w:bCs/>
              </w:rPr>
            </w:pPr>
            <w:r>
              <w:rPr>
                <w:rFonts w:ascii="Sylfaen" w:eastAsia="Calibri" w:hAnsi="Sylfaen" w:cs="Sylfaen"/>
                <w:b/>
                <w:bCs/>
                <w:lang w:val="ka-GE"/>
              </w:rPr>
              <w:lastRenderedPageBreak/>
              <w:t xml:space="preserve">Structure of the </w:t>
            </w:r>
            <w:r>
              <w:rPr>
                <w:rFonts w:ascii="Sylfaen" w:eastAsia="Calibri" w:hAnsi="Sylfaen" w:cs="Sylfaen"/>
                <w:b/>
                <w:lang w:val="ka-GE"/>
              </w:rPr>
              <w:t xml:space="preserve"> </w:t>
            </w:r>
            <w:r>
              <w:rPr>
                <w:rFonts w:ascii="Sylfaen" w:eastAsia="Calibri" w:hAnsi="Sylfaen" w:cs="Sylfaen"/>
                <w:b/>
                <w:bCs/>
              </w:rPr>
              <w:t>Program</w:t>
            </w:r>
          </w:p>
        </w:tc>
      </w:tr>
      <w:tr w:rsidR="00B604F5" w:rsidTr="00EE5D61">
        <w:tc>
          <w:tcPr>
            <w:tcW w:w="10815" w:type="dxa"/>
            <w:gridSpan w:val="4"/>
            <w:tcBorders>
              <w:top w:val="single" w:sz="18" w:space="0" w:color="auto"/>
              <w:left w:val="single" w:sz="18" w:space="0" w:color="auto"/>
              <w:bottom w:val="single" w:sz="18" w:space="0" w:color="auto"/>
              <w:right w:val="single" w:sz="18" w:space="0" w:color="auto"/>
            </w:tcBorders>
            <w:hideMark/>
          </w:tcPr>
          <w:p w:rsidR="00B604F5" w:rsidRPr="00E06194" w:rsidRDefault="00B604F5" w:rsidP="00B604F5">
            <w:pPr>
              <w:spacing w:after="0"/>
              <w:rPr>
                <w:rFonts w:ascii="Sylfaen" w:hAnsi="Sylfaen"/>
                <w:b/>
              </w:rPr>
            </w:pPr>
            <w:r w:rsidRPr="00D15D29">
              <w:rPr>
                <w:rFonts w:ascii="Sylfaen" w:hAnsi="Sylfaen"/>
                <w:b/>
              </w:rPr>
              <w:t xml:space="preserve">4 year / 8 </w:t>
            </w:r>
            <w:proofErr w:type="gramStart"/>
            <w:r w:rsidRPr="00D15D29">
              <w:rPr>
                <w:rFonts w:ascii="Sylfaen" w:hAnsi="Sylfaen"/>
                <w:b/>
              </w:rPr>
              <w:t>semester</w:t>
            </w:r>
            <w:proofErr w:type="gramEnd"/>
            <w:r w:rsidRPr="00D15D29">
              <w:rPr>
                <w:rFonts w:ascii="Sylfaen" w:hAnsi="Sylfaen"/>
                <w:b/>
              </w:rPr>
              <w:t xml:space="preserve"> / </w:t>
            </w:r>
            <w:r>
              <w:rPr>
                <w:rFonts w:ascii="Sylfaen" w:hAnsi="Sylfaen"/>
                <w:b/>
              </w:rPr>
              <w:t xml:space="preserve">15 weeks per semester </w:t>
            </w:r>
          </w:p>
          <w:p w:rsidR="00B604F5" w:rsidRDefault="00B604F5" w:rsidP="00B604F5">
            <w:pPr>
              <w:pStyle w:val="Default"/>
              <w:spacing w:line="256" w:lineRule="auto"/>
              <w:jc w:val="both"/>
              <w:rPr>
                <w:color w:val="auto"/>
                <w:sz w:val="22"/>
                <w:szCs w:val="22"/>
              </w:rPr>
            </w:pPr>
            <w:r>
              <w:rPr>
                <w:color w:val="auto"/>
                <w:sz w:val="22"/>
                <w:szCs w:val="22"/>
              </w:rPr>
              <w:t>The program covers 180 credits of major and 60 credits of minor courses equaling a total of 240 credits. Major course combines: compulsory university c</w:t>
            </w:r>
            <w:r w:rsidR="009A502B">
              <w:rPr>
                <w:color w:val="auto"/>
                <w:sz w:val="22"/>
                <w:szCs w:val="22"/>
              </w:rPr>
              <w:t>ourses</w:t>
            </w:r>
            <w:r>
              <w:rPr>
                <w:color w:val="auto"/>
                <w:sz w:val="22"/>
                <w:szCs w:val="22"/>
              </w:rPr>
              <w:t xml:space="preserve"> (15 credits), elective faculty courses (20 credits), compulsory courses of speci</w:t>
            </w:r>
            <w:r w:rsidR="009A502B">
              <w:rPr>
                <w:color w:val="auto"/>
                <w:sz w:val="22"/>
                <w:szCs w:val="22"/>
              </w:rPr>
              <w:t>alization (125</w:t>
            </w:r>
            <w:r>
              <w:rPr>
                <w:color w:val="auto"/>
                <w:sz w:val="22"/>
                <w:szCs w:val="22"/>
              </w:rPr>
              <w:t xml:space="preserve"> credits) and ele</w:t>
            </w:r>
            <w:r w:rsidR="009A502B">
              <w:rPr>
                <w:color w:val="auto"/>
                <w:sz w:val="22"/>
                <w:szCs w:val="22"/>
              </w:rPr>
              <w:t>ctive specialization courses (55</w:t>
            </w:r>
            <w:r>
              <w:rPr>
                <w:color w:val="auto"/>
                <w:sz w:val="22"/>
                <w:szCs w:val="22"/>
              </w:rPr>
              <w:t xml:space="preserve"> credits); </w:t>
            </w:r>
            <w:r w:rsidR="009A502B">
              <w:rPr>
                <w:color w:val="auto"/>
                <w:sz w:val="22"/>
                <w:szCs w:val="22"/>
              </w:rPr>
              <w:t>In semester VIII student takes practical training at the enterprise</w:t>
            </w:r>
            <w:r>
              <w:rPr>
                <w:color w:val="auto"/>
                <w:sz w:val="22"/>
                <w:szCs w:val="22"/>
              </w:rPr>
              <w:t xml:space="preserve"> (</w:t>
            </w:r>
            <w:r w:rsidR="009A502B">
              <w:rPr>
                <w:color w:val="auto"/>
                <w:sz w:val="22"/>
                <w:szCs w:val="22"/>
              </w:rPr>
              <w:t>15 credits).</w:t>
            </w:r>
          </w:p>
          <w:p w:rsidR="009A502B" w:rsidRDefault="009A502B" w:rsidP="00B604F5">
            <w:pPr>
              <w:pStyle w:val="Default"/>
              <w:spacing w:line="256" w:lineRule="auto"/>
              <w:jc w:val="both"/>
              <w:rPr>
                <w:color w:val="auto"/>
                <w:sz w:val="22"/>
                <w:szCs w:val="22"/>
              </w:rPr>
            </w:pPr>
          </w:p>
          <w:p w:rsidR="00B604F5" w:rsidRDefault="009A502B" w:rsidP="00B604F5">
            <w:pPr>
              <w:spacing w:after="0" w:line="276" w:lineRule="auto"/>
              <w:rPr>
                <w:rFonts w:ascii="Sylfaen" w:eastAsia="Calibri" w:hAnsi="Sylfaen" w:cs="Times New Roman"/>
                <w:b/>
                <w:bCs/>
              </w:rPr>
            </w:pPr>
            <w:r>
              <w:rPr>
                <w:rFonts w:ascii="Sylfaen" w:eastAsia="Calibri" w:hAnsi="Sylfaen" w:cs="Times New Roman"/>
                <w:b/>
                <w:bCs/>
              </w:rPr>
              <w:t>Credit Table:</w:t>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30"/>
              <w:gridCol w:w="851"/>
              <w:gridCol w:w="567"/>
              <w:gridCol w:w="567"/>
              <w:gridCol w:w="567"/>
              <w:gridCol w:w="567"/>
              <w:gridCol w:w="567"/>
              <w:gridCol w:w="510"/>
              <w:gridCol w:w="619"/>
              <w:gridCol w:w="619"/>
            </w:tblGrid>
            <w:tr w:rsidR="009A502B" w:rsidRPr="00B33260" w:rsidTr="001024CC">
              <w:trPr>
                <w:trHeight w:val="278"/>
              </w:trPr>
              <w:tc>
                <w:tcPr>
                  <w:tcW w:w="10919" w:type="dxa"/>
                  <w:gridSpan w:val="11"/>
                  <w:tcBorders>
                    <w:top w:val="single" w:sz="4" w:space="0" w:color="auto"/>
                    <w:left w:val="single" w:sz="4" w:space="0" w:color="auto"/>
                    <w:bottom w:val="single" w:sz="4" w:space="0" w:color="auto"/>
                    <w:right w:val="single" w:sz="4" w:space="0" w:color="auto"/>
                  </w:tcBorders>
                  <w:vAlign w:val="center"/>
                  <w:hideMark/>
                </w:tcPr>
                <w:p w:rsidR="009A502B" w:rsidRPr="009A502B" w:rsidRDefault="009A502B" w:rsidP="00BE5DDB">
                  <w:pPr>
                    <w:framePr w:hSpace="180" w:wrap="around" w:vAnchor="text" w:hAnchor="page" w:x="779" w:y="485"/>
                    <w:spacing w:after="0" w:line="240" w:lineRule="auto"/>
                    <w:outlineLvl w:val="2"/>
                    <w:rPr>
                      <w:rFonts w:ascii="Sylfaen" w:eastAsia="Times New Roman" w:hAnsi="Sylfaen" w:cs="Sylfaen"/>
                      <w:b/>
                      <w:bCs/>
                      <w:lang w:eastAsia="ru-RU"/>
                    </w:rPr>
                  </w:pPr>
                  <w:r>
                    <w:rPr>
                      <w:rFonts w:ascii="Sylfaen" w:eastAsia="Times New Roman" w:hAnsi="Sylfaen" w:cs="Sylfaen"/>
                      <w:b/>
                      <w:bCs/>
                      <w:lang w:eastAsia="ru-RU"/>
                    </w:rPr>
                    <w:t>Program Components</w:t>
                  </w:r>
                </w:p>
              </w:tc>
            </w:tr>
            <w:tr w:rsidR="009A502B" w:rsidRPr="00B33260" w:rsidTr="001024CC">
              <w:trPr>
                <w:trHeight w:val="350"/>
              </w:trPr>
              <w:tc>
                <w:tcPr>
                  <w:tcW w:w="5485" w:type="dxa"/>
                  <w:gridSpan w:val="2"/>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outlineLvl w:val="2"/>
                    <w:rPr>
                      <w:rFonts w:ascii="Sylfaen" w:eastAsia="Times New Roman" w:hAnsi="Sylfaen" w:cs="Sylfaen"/>
                      <w:bCs/>
                      <w:lang w:val="ka-GE"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ECTS</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I</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IV</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V</w:t>
                  </w:r>
                </w:p>
              </w:tc>
              <w:tc>
                <w:tcPr>
                  <w:tcW w:w="510"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VI</w:t>
                  </w:r>
                </w:p>
              </w:tc>
              <w:tc>
                <w:tcPr>
                  <w:tcW w:w="619"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VII</w:t>
                  </w:r>
                </w:p>
              </w:tc>
              <w:tc>
                <w:tcPr>
                  <w:tcW w:w="619"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VIII</w:t>
                  </w:r>
                </w:p>
              </w:tc>
            </w:tr>
            <w:tr w:rsidR="009A502B" w:rsidRPr="00F749FE" w:rsidTr="001024CC">
              <w:trPr>
                <w:trHeight w:val="278"/>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outlineLvl w:val="2"/>
                    <w:rPr>
                      <w:rFonts w:ascii="Sylfaen" w:eastAsia="Times New Roman" w:hAnsi="Sylfaen" w:cs="Sylfaen"/>
                      <w:b/>
                      <w:bCs/>
                      <w:lang w:val="ka-GE" w:eastAsia="ru-RU"/>
                    </w:rPr>
                  </w:pPr>
                  <w:bookmarkStart w:id="0" w:name="_Hlk274218842"/>
                  <w:r>
                    <w:rPr>
                      <w:rFonts w:ascii="Sylfaen" w:eastAsia="Times New Roman" w:hAnsi="Sylfaen" w:cs="Sylfaen"/>
                      <w:b/>
                      <w:bCs/>
                      <w:lang w:val="ka-GE" w:eastAsia="ru-RU"/>
                    </w:rPr>
                    <w:t>University Compulsory courses (Foreign Language</w:t>
                  </w:r>
                  <w:r w:rsidRPr="00F749FE">
                    <w:rPr>
                      <w:rFonts w:ascii="Sylfaen" w:eastAsia="Times New Roman" w:hAnsi="Sylfaen" w:cs="Sylfaen"/>
                      <w:b/>
                      <w:bCs/>
                      <w:lang w:val="ka-GE"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r>
            <w:bookmarkEnd w:id="0"/>
            <w:tr w:rsidR="009A502B" w:rsidRPr="00F749FE" w:rsidTr="001024CC">
              <w:trPr>
                <w:trHeight w:val="132"/>
              </w:trPr>
              <w:tc>
                <w:tcPr>
                  <w:tcW w:w="2755" w:type="dxa"/>
                  <w:vMerge w:val="restart"/>
                  <w:tcBorders>
                    <w:top w:val="single" w:sz="4" w:space="0" w:color="auto"/>
                    <w:left w:val="single" w:sz="4" w:space="0" w:color="auto"/>
                    <w:bottom w:val="single" w:sz="4" w:space="0" w:color="auto"/>
                    <w:right w:val="single" w:sz="4" w:space="0" w:color="auto"/>
                  </w:tcBorders>
                  <w:vAlign w:val="center"/>
                  <w:hideMark/>
                </w:tcPr>
                <w:p w:rsidR="009A502B" w:rsidRPr="009A502B" w:rsidRDefault="009A502B" w:rsidP="00BE5DDB">
                  <w:pPr>
                    <w:framePr w:hSpace="180" w:wrap="around" w:vAnchor="text" w:hAnchor="page" w:x="779" w:y="485"/>
                    <w:spacing w:after="0" w:line="240" w:lineRule="auto"/>
                    <w:outlineLvl w:val="2"/>
                    <w:rPr>
                      <w:rFonts w:ascii="Sylfaen" w:eastAsia="Times New Roman" w:hAnsi="Sylfaen" w:cs="Sylfaen"/>
                      <w:b/>
                      <w:bCs/>
                      <w:lang w:eastAsia="ru-RU"/>
                    </w:rPr>
                  </w:pPr>
                  <w:r>
                    <w:rPr>
                      <w:rFonts w:ascii="Sylfaen" w:eastAsia="Times New Roman" w:hAnsi="Sylfaen" w:cs="Sylfaen"/>
                      <w:b/>
                      <w:bCs/>
                      <w:lang w:eastAsia="ru-RU"/>
                    </w:rPr>
                    <w:t>Faculty Courses</w:t>
                  </w:r>
                </w:p>
              </w:tc>
              <w:tc>
                <w:tcPr>
                  <w:tcW w:w="2730" w:type="dxa"/>
                  <w:tcBorders>
                    <w:top w:val="single" w:sz="4" w:space="0" w:color="auto"/>
                    <w:left w:val="single" w:sz="4" w:space="0" w:color="auto"/>
                    <w:bottom w:val="single" w:sz="4" w:space="0" w:color="auto"/>
                    <w:right w:val="single" w:sz="4" w:space="0" w:color="auto"/>
                  </w:tcBorders>
                  <w:vAlign w:val="center"/>
                  <w:hideMark/>
                </w:tcPr>
                <w:p w:rsidR="009A502B" w:rsidRPr="009A502B" w:rsidRDefault="009A502B" w:rsidP="00BE5DDB">
                  <w:pPr>
                    <w:framePr w:hSpace="180" w:wrap="around" w:vAnchor="text" w:hAnchor="page" w:x="779" w:y="485"/>
                    <w:spacing w:after="0" w:line="240" w:lineRule="auto"/>
                    <w:outlineLvl w:val="2"/>
                    <w:rPr>
                      <w:rFonts w:ascii="Sylfaen" w:eastAsia="Times New Roman" w:hAnsi="Sylfaen" w:cs="Sylfaen"/>
                      <w:bCs/>
                      <w:lang w:eastAsia="ru-RU"/>
                    </w:rPr>
                  </w:pPr>
                  <w:r>
                    <w:rPr>
                      <w:rFonts w:ascii="Sylfaen" w:eastAsia="Times New Roman" w:hAnsi="Sylfaen" w:cs="Sylfaen"/>
                      <w:bCs/>
                      <w:lang w:eastAsia="ru-RU"/>
                    </w:rPr>
                    <w:t>Compulsory</w:t>
                  </w:r>
                </w:p>
              </w:tc>
              <w:tc>
                <w:tcPr>
                  <w:tcW w:w="851"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Cs/>
                      <w:lang w:eastAsia="ru-RU"/>
                    </w:rPr>
                  </w:pPr>
                </w:p>
              </w:tc>
            </w:tr>
            <w:tr w:rsidR="009A502B" w:rsidRPr="00F749FE" w:rsidTr="001024CC">
              <w:trPr>
                <w:trHeight w:val="132"/>
              </w:trPr>
              <w:tc>
                <w:tcPr>
                  <w:tcW w:w="2755" w:type="dxa"/>
                  <w:vMerge/>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outlineLvl w:val="2"/>
                    <w:rPr>
                      <w:rFonts w:ascii="Sylfaen" w:eastAsia="Times New Roman" w:hAnsi="Sylfaen" w:cs="Sylfaen"/>
                      <w:b/>
                      <w:bCs/>
                      <w:lang w:val="ka-GE" w:eastAsia="ru-RU"/>
                    </w:rPr>
                  </w:pPr>
                </w:p>
              </w:tc>
              <w:tc>
                <w:tcPr>
                  <w:tcW w:w="2730"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outlineLvl w:val="2"/>
                    <w:rPr>
                      <w:rFonts w:ascii="Sylfaen" w:eastAsia="Times New Roman" w:hAnsi="Sylfaen" w:cs="Sylfaen"/>
                      <w:bCs/>
                      <w:lang w:val="ka-GE" w:eastAsia="ru-RU"/>
                    </w:rPr>
                  </w:pPr>
                  <w:r>
                    <w:rPr>
                      <w:rFonts w:ascii="Sylfaen" w:eastAsia="Times New Roman" w:hAnsi="Sylfaen" w:cs="Sylfaen"/>
                      <w:bCs/>
                      <w:lang w:val="ka-GE" w:eastAsia="ru-RU"/>
                    </w:rPr>
                    <w:t>Elective</w:t>
                  </w:r>
                </w:p>
              </w:tc>
              <w:tc>
                <w:tcPr>
                  <w:tcW w:w="851"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Cs/>
                      <w:lang w:eastAsia="ru-RU"/>
                    </w:rPr>
                  </w:pPr>
                </w:p>
              </w:tc>
            </w:tr>
            <w:tr w:rsidR="009A502B" w:rsidRPr="00F749FE" w:rsidTr="001024CC">
              <w:trPr>
                <w:trHeight w:val="132"/>
              </w:trPr>
              <w:tc>
                <w:tcPr>
                  <w:tcW w:w="2755" w:type="dxa"/>
                  <w:vMerge w:val="restart"/>
                  <w:tcBorders>
                    <w:top w:val="single" w:sz="4" w:space="0" w:color="auto"/>
                    <w:left w:val="single" w:sz="4" w:space="0" w:color="auto"/>
                    <w:bottom w:val="single" w:sz="4" w:space="0" w:color="auto"/>
                    <w:right w:val="single" w:sz="4" w:space="0" w:color="auto"/>
                  </w:tcBorders>
                  <w:vAlign w:val="center"/>
                  <w:hideMark/>
                </w:tcPr>
                <w:p w:rsidR="009A502B" w:rsidRPr="00205A17" w:rsidRDefault="00205A17" w:rsidP="00BE5DDB">
                  <w:pPr>
                    <w:framePr w:hSpace="180" w:wrap="around" w:vAnchor="text" w:hAnchor="page" w:x="779" w:y="485"/>
                    <w:spacing w:after="0" w:line="240" w:lineRule="auto"/>
                    <w:outlineLvl w:val="2"/>
                    <w:rPr>
                      <w:rFonts w:ascii="Sylfaen" w:eastAsia="Times New Roman" w:hAnsi="Sylfaen" w:cs="Sylfaen"/>
                      <w:b/>
                      <w:bCs/>
                      <w:lang w:eastAsia="ru-RU"/>
                    </w:rPr>
                  </w:pPr>
                  <w:r>
                    <w:rPr>
                      <w:rFonts w:ascii="Sylfaen" w:eastAsia="Times New Roman" w:hAnsi="Sylfaen" w:cs="Sylfaen"/>
                      <w:b/>
                      <w:bCs/>
                      <w:lang w:eastAsia="ru-RU"/>
                    </w:rPr>
                    <w:t>Specialization Courses</w:t>
                  </w:r>
                </w:p>
              </w:tc>
              <w:tc>
                <w:tcPr>
                  <w:tcW w:w="2730" w:type="dxa"/>
                  <w:tcBorders>
                    <w:top w:val="single" w:sz="4" w:space="0" w:color="auto"/>
                    <w:left w:val="single" w:sz="4" w:space="0" w:color="auto"/>
                    <w:bottom w:val="single" w:sz="4" w:space="0" w:color="auto"/>
                    <w:right w:val="single" w:sz="4" w:space="0" w:color="auto"/>
                  </w:tcBorders>
                  <w:vAlign w:val="center"/>
                  <w:hideMark/>
                </w:tcPr>
                <w:p w:rsidR="009A502B" w:rsidRPr="00205A17" w:rsidRDefault="00205A17" w:rsidP="00BE5DDB">
                  <w:pPr>
                    <w:framePr w:hSpace="180" w:wrap="around" w:vAnchor="text" w:hAnchor="page" w:x="779" w:y="485"/>
                    <w:spacing w:after="0" w:line="240" w:lineRule="auto"/>
                    <w:outlineLvl w:val="2"/>
                    <w:rPr>
                      <w:rFonts w:ascii="Sylfaen" w:eastAsia="Times New Roman" w:hAnsi="Sylfaen" w:cs="Sylfaen"/>
                      <w:bCs/>
                      <w:lang w:eastAsia="ru-RU"/>
                    </w:rPr>
                  </w:pPr>
                  <w:r>
                    <w:rPr>
                      <w:rFonts w:ascii="Sylfaen" w:eastAsia="Times New Roman" w:hAnsi="Sylfaen" w:cs="Sylfaen"/>
                      <w:bCs/>
                      <w:lang w:eastAsia="ru-RU"/>
                    </w:rPr>
                    <w:t>Compulsory</w:t>
                  </w:r>
                </w:p>
              </w:tc>
              <w:tc>
                <w:tcPr>
                  <w:tcW w:w="851"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70</w:t>
                  </w: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Cs/>
                      <w:lang w:eastAsia="ru-RU"/>
                    </w:rPr>
                  </w:pPr>
                </w:p>
              </w:tc>
            </w:tr>
            <w:tr w:rsidR="009A502B" w:rsidRPr="00F749FE" w:rsidTr="001024CC">
              <w:trPr>
                <w:trHeight w:val="334"/>
              </w:trPr>
              <w:tc>
                <w:tcPr>
                  <w:tcW w:w="2755" w:type="dxa"/>
                  <w:vMerge/>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outlineLvl w:val="2"/>
                    <w:rPr>
                      <w:rFonts w:ascii="Sylfaen" w:eastAsia="Times New Roman" w:hAnsi="Sylfaen" w:cs="Sylfaen"/>
                      <w:b/>
                      <w:bCs/>
                      <w:lang w:val="ka-GE" w:eastAsia="ru-RU"/>
                    </w:rPr>
                  </w:pPr>
                </w:p>
              </w:tc>
              <w:tc>
                <w:tcPr>
                  <w:tcW w:w="2730"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205A17" w:rsidP="00BE5DDB">
                  <w:pPr>
                    <w:framePr w:hSpace="180" w:wrap="around" w:vAnchor="text" w:hAnchor="page" w:x="779" w:y="485"/>
                    <w:spacing w:after="0" w:line="240" w:lineRule="auto"/>
                    <w:outlineLvl w:val="2"/>
                    <w:rPr>
                      <w:rFonts w:ascii="Sylfaen" w:eastAsia="Times New Roman" w:hAnsi="Sylfaen" w:cs="Sylfaen"/>
                      <w:bCs/>
                      <w:lang w:val="ka-GE" w:eastAsia="ru-RU"/>
                    </w:rPr>
                  </w:pPr>
                  <w:r>
                    <w:rPr>
                      <w:rFonts w:ascii="Sylfaen" w:eastAsia="Times New Roman" w:hAnsi="Sylfaen" w:cs="Sylfaen"/>
                      <w:bCs/>
                      <w:lang w:val="ka-GE" w:eastAsia="ru-RU"/>
                    </w:rPr>
                    <w:t>Elective</w:t>
                  </w:r>
                </w:p>
              </w:tc>
              <w:tc>
                <w:tcPr>
                  <w:tcW w:w="851"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50</w:t>
                  </w: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w:t>
                  </w:r>
                </w:p>
              </w:tc>
            </w:tr>
            <w:tr w:rsidR="009A502B" w:rsidRPr="00F749FE" w:rsidTr="001024CC">
              <w:trPr>
                <w:trHeight w:val="278"/>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rsidR="009A502B" w:rsidRPr="00205A17" w:rsidRDefault="00205A17" w:rsidP="00BE5DDB">
                  <w:pPr>
                    <w:framePr w:hSpace="180" w:wrap="around" w:vAnchor="text" w:hAnchor="page" w:x="779" w:y="485"/>
                    <w:spacing w:after="0" w:line="240" w:lineRule="auto"/>
                    <w:outlineLvl w:val="2"/>
                    <w:rPr>
                      <w:rFonts w:ascii="Sylfaen" w:eastAsia="Times New Roman" w:hAnsi="Sylfaen" w:cs="Sylfaen"/>
                      <w:bCs/>
                      <w:lang w:eastAsia="ru-RU"/>
                    </w:rPr>
                  </w:pPr>
                  <w:r w:rsidRPr="00205A17">
                    <w:rPr>
                      <w:rFonts w:ascii="Sylfaen" w:eastAsia="Times New Roman" w:hAnsi="Sylfaen" w:cs="Sylfaen"/>
                      <w:bCs/>
                      <w:lang w:eastAsia="ru-RU"/>
                    </w:rPr>
                    <w:t>Professional Practice (Practical Training)</w:t>
                  </w:r>
                </w:p>
              </w:tc>
              <w:tc>
                <w:tcPr>
                  <w:tcW w:w="851"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r>
            <w:tr w:rsidR="009A502B" w:rsidRPr="00F749FE" w:rsidTr="001024CC">
              <w:trPr>
                <w:trHeight w:val="278"/>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rsidR="009A502B" w:rsidRPr="00205A17" w:rsidRDefault="00205A17" w:rsidP="00BE5DDB">
                  <w:pPr>
                    <w:framePr w:hSpace="180" w:wrap="around" w:vAnchor="text" w:hAnchor="page" w:x="779" w:y="485"/>
                    <w:spacing w:after="0" w:line="240" w:lineRule="auto"/>
                    <w:outlineLvl w:val="2"/>
                    <w:rPr>
                      <w:rFonts w:ascii="Sylfaen" w:eastAsia="Times New Roman" w:hAnsi="Sylfaen" w:cs="Sylfaen"/>
                      <w:bCs/>
                      <w:lang w:val="ka-GE" w:eastAsia="ru-RU"/>
                    </w:rPr>
                  </w:pPr>
                  <w:r>
                    <w:rPr>
                      <w:rFonts w:ascii="Sylfaen" w:eastAsia="Times New Roman" w:hAnsi="Sylfaen" w:cs="Sylfaen"/>
                      <w:bCs/>
                      <w:lang w:eastAsia="ru-RU"/>
                    </w:rPr>
                    <w:t>Minor Credits</w:t>
                  </w:r>
                </w:p>
              </w:tc>
              <w:tc>
                <w:tcPr>
                  <w:tcW w:w="851"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r>
            <w:tr w:rsidR="009A502B" w:rsidRPr="00F749FE" w:rsidTr="001024CC">
              <w:trPr>
                <w:trHeight w:val="293"/>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rsidR="009A502B" w:rsidRPr="00205A17" w:rsidRDefault="00205A17" w:rsidP="00BE5DDB">
                  <w:pPr>
                    <w:framePr w:hSpace="180" w:wrap="around" w:vAnchor="text" w:hAnchor="page" w:x="779" w:y="485"/>
                    <w:spacing w:after="0" w:line="240" w:lineRule="auto"/>
                    <w:outlineLvl w:val="2"/>
                    <w:rPr>
                      <w:rFonts w:ascii="Sylfaen" w:eastAsia="Times New Roman" w:hAnsi="Sylfaen" w:cs="Sylfaen"/>
                      <w:b/>
                      <w:bCs/>
                      <w:lang w:eastAsia="ru-RU"/>
                    </w:rPr>
                  </w:pPr>
                  <w:r>
                    <w:rPr>
                      <w:rFonts w:ascii="Sylfaen" w:eastAsia="Times New Roman" w:hAnsi="Sylfaen" w:cs="Sylfaen"/>
                      <w:b/>
                      <w:bCs/>
                      <w:lang w:eastAsia="ru-RU"/>
                    </w:rPr>
                    <w:t>Total</w:t>
                  </w:r>
                </w:p>
              </w:tc>
              <w:tc>
                <w:tcPr>
                  <w:tcW w:w="851"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10"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619"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619" w:type="dxa"/>
                  <w:tcBorders>
                    <w:top w:val="single" w:sz="4" w:space="0" w:color="auto"/>
                    <w:left w:val="single" w:sz="4" w:space="0" w:color="auto"/>
                    <w:bottom w:val="single" w:sz="4" w:space="0" w:color="auto"/>
                    <w:right w:val="single" w:sz="4" w:space="0" w:color="auto"/>
                  </w:tcBorders>
                  <w:vAlign w:val="center"/>
                  <w:hideMark/>
                </w:tcPr>
                <w:p w:rsidR="009A502B" w:rsidRPr="00F749FE" w:rsidRDefault="009A502B" w:rsidP="00BE5DDB">
                  <w:pPr>
                    <w:framePr w:hSpace="180" w:wrap="around" w:vAnchor="text" w:hAnchor="page" w:x="779"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r>
          </w:tbl>
          <w:p w:rsidR="009A502B" w:rsidRDefault="009A502B" w:rsidP="00B604F5">
            <w:pPr>
              <w:spacing w:after="0" w:line="276" w:lineRule="auto"/>
              <w:rPr>
                <w:rFonts w:ascii="Sylfaen" w:eastAsia="Calibri" w:hAnsi="Sylfaen" w:cs="Times New Roman"/>
                <w:b/>
                <w:bCs/>
              </w:rPr>
            </w:pPr>
          </w:p>
          <w:p w:rsidR="009A502B" w:rsidRPr="009A502B" w:rsidRDefault="00205A17" w:rsidP="00B604F5">
            <w:pPr>
              <w:spacing w:after="0" w:line="276" w:lineRule="auto"/>
              <w:rPr>
                <w:rFonts w:ascii="Sylfaen" w:eastAsia="Calibri" w:hAnsi="Sylfaen" w:cs="Times New Roman"/>
                <w:b/>
                <w:bCs/>
              </w:rPr>
            </w:pPr>
            <w:r>
              <w:rPr>
                <w:rFonts w:ascii="Sylfaen" w:eastAsia="Calibri" w:hAnsi="Sylfaen" w:cs="Times New Roman"/>
                <w:b/>
                <w:bCs/>
              </w:rPr>
              <w:t>See Appendix 1</w:t>
            </w:r>
          </w:p>
        </w:tc>
      </w:tr>
      <w:tr w:rsidR="00B604F5" w:rsidTr="00EE5D61">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B604F5" w:rsidRDefault="00B604F5" w:rsidP="00B604F5">
            <w:pPr>
              <w:spacing w:after="0" w:line="276" w:lineRule="auto"/>
              <w:rPr>
                <w:rFonts w:ascii="Sylfaen" w:eastAsia="Calibri" w:hAnsi="Sylfaen" w:cs="Times New Roman"/>
                <w:b/>
                <w:bCs/>
                <w:lang w:val="ka-GE"/>
              </w:rPr>
            </w:pPr>
            <w:r>
              <w:rPr>
                <w:rFonts w:ascii="Sylfaen" w:eastAsia="Calibri" w:hAnsi="Sylfaen" w:cs="Sylfaen"/>
                <w:b/>
                <w:bCs/>
              </w:rPr>
              <w:t>Assessment System</w:t>
            </w:r>
          </w:p>
        </w:tc>
      </w:tr>
      <w:tr w:rsidR="00B604F5" w:rsidTr="00EE5D61">
        <w:tc>
          <w:tcPr>
            <w:tcW w:w="10815" w:type="dxa"/>
            <w:gridSpan w:val="4"/>
            <w:tcBorders>
              <w:top w:val="single" w:sz="18" w:space="0" w:color="auto"/>
              <w:left w:val="single" w:sz="18" w:space="0" w:color="auto"/>
              <w:bottom w:val="single" w:sz="18" w:space="0" w:color="auto"/>
              <w:right w:val="single" w:sz="18" w:space="0" w:color="auto"/>
            </w:tcBorders>
          </w:tcPr>
          <w:p w:rsidR="00D11101" w:rsidRPr="00F749FE" w:rsidRDefault="00D11101" w:rsidP="00D11101">
            <w:p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eastAsia="ru-RU"/>
              </w:rPr>
              <w:t xml:space="preserve">Students are assessed through written exam (test, closed questions, problem solving and etc.) and midterm work (topics, laboratory report, oral and poster presentations). Cognitive skills are assessed throughout entire degree program (Laboratory work, course work, final exam); Practical skills are assessed via laboratory reporting; communication skills are assessed within different modules (course work, opal and poster presentation, reports, final exam). </w:t>
            </w:r>
          </w:p>
          <w:p w:rsidR="00D11101" w:rsidRPr="00F749FE" w:rsidRDefault="00D11101" w:rsidP="00D11101">
            <w:pPr>
              <w:spacing w:after="0" w:line="240" w:lineRule="auto"/>
              <w:jc w:val="both"/>
              <w:outlineLvl w:val="2"/>
              <w:rPr>
                <w:rFonts w:ascii="Sylfaen" w:eastAsia="Times New Roman" w:hAnsi="Sylfaen" w:cs="Sylfaen"/>
                <w:bCs/>
                <w:lang w:val="ka-GE" w:eastAsia="ru-RU"/>
              </w:rPr>
            </w:pPr>
          </w:p>
          <w:p w:rsidR="00D11101" w:rsidRDefault="00D11101" w:rsidP="00D11101">
            <w:pPr>
              <w:tabs>
                <w:tab w:val="left" w:pos="342"/>
              </w:tabs>
              <w:spacing w:after="0" w:line="240" w:lineRule="auto"/>
              <w:jc w:val="both"/>
              <w:rPr>
                <w:rFonts w:ascii="Sylfaen" w:hAnsi="Sylfaen" w:cs="Sylfaen"/>
                <w:lang w:val="ka-GE"/>
              </w:rPr>
            </w:pPr>
            <w:r w:rsidRPr="00977D0D">
              <w:rPr>
                <w:rFonts w:ascii="Sylfaen" w:hAnsi="Sylfaen" w:cs="Sylfaen"/>
                <w:lang w:val="ka-GE"/>
              </w:rPr>
              <w:t>Students get credits after th</w:t>
            </w:r>
            <w:r>
              <w:rPr>
                <w:rFonts w:ascii="Sylfaen" w:hAnsi="Sylfaen" w:cs="Sylfaen"/>
                <w:lang w:val="ka-GE"/>
              </w:rPr>
              <w:t>ey accomplish learning outcomes planned in the curriculum.</w:t>
            </w:r>
          </w:p>
          <w:p w:rsidR="00D11101" w:rsidRDefault="00D11101" w:rsidP="00D11101">
            <w:pPr>
              <w:tabs>
                <w:tab w:val="left" w:pos="342"/>
              </w:tabs>
              <w:spacing w:after="0" w:line="240" w:lineRule="auto"/>
              <w:jc w:val="both"/>
              <w:rPr>
                <w:rFonts w:ascii="Sylfaen" w:hAnsi="Sylfaen" w:cs="Sylfaen"/>
              </w:rPr>
            </w:pPr>
            <w:r w:rsidRPr="00D104E7">
              <w:rPr>
                <w:rFonts w:ascii="Sylfaen" w:hAnsi="Sylfaen" w:cs="Sylfaen"/>
                <w:lang w:val="ka-GE"/>
              </w:rPr>
              <w:t>The student must not be assessed only on the basis of the final exam. T</w:t>
            </w:r>
            <w:r>
              <w:rPr>
                <w:rFonts w:ascii="Sylfaen" w:hAnsi="Sylfaen" w:cs="Sylfaen"/>
              </w:rPr>
              <w:t>he assessment should include:</w:t>
            </w:r>
          </w:p>
          <w:p w:rsidR="00D11101" w:rsidRPr="00FD33B6" w:rsidRDefault="00D11101" w:rsidP="00D11101">
            <w:pPr>
              <w:pStyle w:val="ListParagraph"/>
              <w:numPr>
                <w:ilvl w:val="0"/>
                <w:numId w:val="16"/>
              </w:numPr>
              <w:tabs>
                <w:tab w:val="left" w:pos="342"/>
              </w:tabs>
              <w:spacing w:after="0" w:line="240" w:lineRule="auto"/>
              <w:jc w:val="both"/>
              <w:rPr>
                <w:rFonts w:ascii="Sylfaen" w:hAnsi="Sylfaen" w:cs="Sylfaen"/>
              </w:rPr>
            </w:pPr>
            <w:r w:rsidRPr="00FD33B6">
              <w:rPr>
                <w:rFonts w:ascii="Sylfaen" w:hAnsi="Sylfaen" w:cs="Sylfaen"/>
              </w:rPr>
              <w:t>Midterm exam;</w:t>
            </w:r>
          </w:p>
          <w:p w:rsidR="00D11101" w:rsidRPr="00D11101" w:rsidRDefault="00D11101" w:rsidP="00D11101">
            <w:pPr>
              <w:pStyle w:val="ListParagraph"/>
              <w:numPr>
                <w:ilvl w:val="0"/>
                <w:numId w:val="16"/>
              </w:numPr>
              <w:tabs>
                <w:tab w:val="left" w:pos="342"/>
              </w:tabs>
              <w:spacing w:after="0" w:line="240" w:lineRule="auto"/>
              <w:jc w:val="both"/>
              <w:rPr>
                <w:rFonts w:ascii="Sylfaen" w:hAnsi="Sylfaen"/>
                <w:lang w:val="ka-GE"/>
              </w:rPr>
            </w:pPr>
            <w:r w:rsidRPr="00FD33B6">
              <w:rPr>
                <w:rFonts w:ascii="Sylfaen" w:hAnsi="Sylfaen" w:cs="Sylfaen"/>
              </w:rPr>
              <w:t xml:space="preserve">Final exam. </w:t>
            </w:r>
            <w:r w:rsidRPr="00FD33B6">
              <w:rPr>
                <w:rFonts w:ascii="Sylfaen" w:hAnsi="Sylfaen" w:cs="Sylfaen"/>
                <w:lang w:val="ka-GE"/>
              </w:rPr>
              <w:t xml:space="preserve"> </w:t>
            </w:r>
          </w:p>
          <w:p w:rsidR="00D11101" w:rsidRPr="00D11101" w:rsidRDefault="00D11101" w:rsidP="00D11101">
            <w:pPr>
              <w:pStyle w:val="ListParagraph"/>
              <w:tabs>
                <w:tab w:val="left" w:pos="342"/>
              </w:tabs>
              <w:spacing w:after="0" w:line="240" w:lineRule="auto"/>
              <w:jc w:val="both"/>
              <w:rPr>
                <w:rFonts w:ascii="Sylfaen" w:hAnsi="Sylfaen"/>
                <w:lang w:val="ka-GE"/>
              </w:rPr>
            </w:pPr>
          </w:p>
          <w:p w:rsidR="00B604F5" w:rsidRDefault="00B604F5" w:rsidP="00B604F5">
            <w:pPr>
              <w:spacing w:after="200" w:line="240" w:lineRule="auto"/>
              <w:jc w:val="both"/>
              <w:rPr>
                <w:rFonts w:ascii="Sylfaen" w:hAnsi="Sylfaen" w:cs="Sylfaen"/>
                <w:bCs/>
              </w:rPr>
            </w:pPr>
            <w:r>
              <w:rPr>
                <w:rFonts w:ascii="Sylfaen" w:hAnsi="Sylfaen" w:cs="Sylfaen"/>
                <w:bCs/>
              </w:rPr>
              <w:t xml:space="preserve">Final assessment of a student is obtained from the add-up of mid-term and final exams throughout the semester. The educational course has a grading scale of 100 points. </w:t>
            </w:r>
            <w:r>
              <w:rPr>
                <w:rFonts w:ascii="Sylfaen" w:hAnsi="Sylfaen"/>
                <w:b/>
                <w:lang w:val="ka-GE"/>
              </w:rPr>
              <w:t xml:space="preserve"> </w:t>
            </w:r>
            <w:r>
              <w:rPr>
                <w:rFonts w:ascii="Sylfaen" w:hAnsi="Sylfaen" w:cs="Sylfaen"/>
                <w:bCs/>
              </w:rPr>
              <w:t xml:space="preserve">The student has the right to take the final exam, if his/her </w:t>
            </w:r>
            <w:r>
              <w:rPr>
                <w:rFonts w:ascii="Sylfaen" w:hAnsi="Sylfaen" w:cs="Sylfaen"/>
                <w:bCs/>
              </w:rPr>
              <w:lastRenderedPageBreak/>
              <w:t>minimum competency equals 18 points.</w:t>
            </w:r>
            <w:r>
              <w:rPr>
                <w:rFonts w:ascii="Sylfaen" w:eastAsia="Calibri" w:hAnsi="Sylfaen" w:cs="Sylfaen"/>
                <w:b/>
                <w:bCs/>
                <w:lang w:val="ka-GE"/>
              </w:rPr>
              <w:t xml:space="preserve"> </w:t>
            </w:r>
            <w:r>
              <w:rPr>
                <w:rFonts w:ascii="Sylfaen" w:hAnsi="Sylfaen" w:cs="Sylfaen"/>
                <w:bCs/>
              </w:rPr>
              <w:t>Minimum margin of assessment received by the student on the final exam is 15 points. Below than this, is assessed with FX (fail).</w:t>
            </w:r>
          </w:p>
          <w:p w:rsidR="00B604F5" w:rsidRDefault="00B604F5" w:rsidP="00B604F5">
            <w:pPr>
              <w:spacing w:after="200" w:line="240" w:lineRule="auto"/>
              <w:jc w:val="both"/>
              <w:rPr>
                <w:rFonts w:ascii="Sylfaen" w:hAnsi="Sylfaen" w:cs="Sylfaen"/>
                <w:bCs/>
              </w:rPr>
            </w:pPr>
            <w:r>
              <w:rPr>
                <w:rFonts w:ascii="Sylfaen" w:hAnsi="Sylfaen" w:cs="Sylfaen"/>
                <w:bCs/>
              </w:rPr>
              <w:t>Evaluation System includes:</w:t>
            </w:r>
          </w:p>
          <w:p w:rsidR="00B604F5" w:rsidRDefault="00B604F5" w:rsidP="00B604F5">
            <w:pPr>
              <w:spacing w:after="200" w:line="240" w:lineRule="auto"/>
              <w:jc w:val="both"/>
              <w:rPr>
                <w:rFonts w:ascii="Sylfaen" w:hAnsi="Sylfaen" w:cs="Sylfaen"/>
                <w:bCs/>
              </w:rPr>
            </w:pPr>
            <w:r>
              <w:rPr>
                <w:rFonts w:ascii="Sylfaen" w:hAnsi="Sylfaen" w:cs="Sylfaen"/>
                <w:bCs/>
              </w:rPr>
              <w:t xml:space="preserve"> A. Five Forms of Positive Assessment:     </w:t>
            </w:r>
          </w:p>
          <w:p w:rsidR="00B604F5" w:rsidRDefault="00B604F5" w:rsidP="00B604F5">
            <w:pPr>
              <w:spacing w:after="200" w:line="240" w:lineRule="auto"/>
              <w:jc w:val="both"/>
              <w:rPr>
                <w:rFonts w:ascii="Sylfaen" w:hAnsi="Sylfaen" w:cs="Sylfaen"/>
                <w:bCs/>
              </w:rPr>
            </w:pPr>
            <w:r>
              <w:rPr>
                <w:rFonts w:ascii="Sylfaen" w:hAnsi="Sylfaen" w:cs="Sylfaen"/>
                <w:bCs/>
              </w:rPr>
              <w:t xml:space="preserve">     (A) Excellent – 91 – 100 points </w:t>
            </w:r>
          </w:p>
          <w:p w:rsidR="00B604F5" w:rsidRDefault="00B604F5" w:rsidP="00B604F5">
            <w:pPr>
              <w:spacing w:after="200" w:line="240" w:lineRule="auto"/>
              <w:jc w:val="both"/>
              <w:rPr>
                <w:rFonts w:ascii="Sylfaen" w:hAnsi="Sylfaen" w:cs="Sylfaen"/>
                <w:bCs/>
              </w:rPr>
            </w:pPr>
            <w:r>
              <w:rPr>
                <w:rFonts w:ascii="Sylfaen" w:hAnsi="Sylfaen" w:cs="Sylfaen"/>
                <w:bCs/>
              </w:rPr>
              <w:t xml:space="preserve">     (B) very good – 81-90 points </w:t>
            </w:r>
          </w:p>
          <w:p w:rsidR="00B604F5" w:rsidRDefault="00B604F5" w:rsidP="00B604F5">
            <w:pPr>
              <w:spacing w:after="200" w:line="240" w:lineRule="auto"/>
              <w:jc w:val="both"/>
              <w:rPr>
                <w:rFonts w:ascii="Sylfaen" w:hAnsi="Sylfaen" w:cs="Sylfaen"/>
                <w:bCs/>
              </w:rPr>
            </w:pPr>
            <w:r>
              <w:rPr>
                <w:rFonts w:ascii="Sylfaen" w:hAnsi="Sylfaen" w:cs="Sylfaen"/>
                <w:bCs/>
              </w:rPr>
              <w:t xml:space="preserve">     (C) good –  71-80 points</w:t>
            </w:r>
          </w:p>
          <w:p w:rsidR="00B604F5" w:rsidRDefault="00B604F5" w:rsidP="00B604F5">
            <w:pPr>
              <w:spacing w:after="200" w:line="240" w:lineRule="auto"/>
              <w:jc w:val="both"/>
              <w:rPr>
                <w:rFonts w:ascii="Sylfaen" w:hAnsi="Sylfaen" w:cs="Sylfaen"/>
                <w:bCs/>
              </w:rPr>
            </w:pPr>
            <w:r>
              <w:rPr>
                <w:rFonts w:ascii="Sylfaen" w:hAnsi="Sylfaen" w:cs="Sylfaen"/>
                <w:bCs/>
              </w:rPr>
              <w:t xml:space="preserve">     (D) satisfactory –  61-70 points</w:t>
            </w:r>
          </w:p>
          <w:p w:rsidR="00B604F5" w:rsidRDefault="00B604F5" w:rsidP="00B604F5">
            <w:pPr>
              <w:spacing w:after="200" w:line="240" w:lineRule="auto"/>
              <w:jc w:val="both"/>
              <w:rPr>
                <w:rFonts w:ascii="Sylfaen" w:hAnsi="Sylfaen" w:cs="Sylfaen"/>
                <w:bCs/>
              </w:rPr>
            </w:pPr>
            <w:r>
              <w:rPr>
                <w:rFonts w:ascii="Sylfaen" w:hAnsi="Sylfaen" w:cs="Sylfaen"/>
                <w:bCs/>
              </w:rPr>
              <w:t xml:space="preserve">     (E) sufficient –  51-60 points</w:t>
            </w:r>
          </w:p>
          <w:p w:rsidR="00B604F5" w:rsidRDefault="00B604F5" w:rsidP="00B604F5">
            <w:pPr>
              <w:spacing w:after="200" w:line="240" w:lineRule="auto"/>
              <w:jc w:val="both"/>
              <w:rPr>
                <w:rFonts w:ascii="Sylfaen" w:hAnsi="Sylfaen" w:cs="Sylfaen"/>
                <w:bCs/>
              </w:rPr>
            </w:pPr>
            <w:r>
              <w:rPr>
                <w:rFonts w:ascii="Sylfaen" w:hAnsi="Sylfaen" w:cs="Sylfaen"/>
                <w:bCs/>
              </w:rPr>
              <w:t xml:space="preserve">B. Two Forms of Negative Assessment: </w:t>
            </w:r>
          </w:p>
          <w:p w:rsidR="00B604F5" w:rsidRDefault="00B604F5" w:rsidP="00B604F5">
            <w:pPr>
              <w:spacing w:after="200" w:line="240" w:lineRule="auto"/>
              <w:jc w:val="both"/>
              <w:rPr>
                <w:rFonts w:ascii="Sylfaen" w:hAnsi="Sylfaen" w:cs="Sylfaen"/>
                <w:bCs/>
              </w:rPr>
            </w:pPr>
            <w:r>
              <w:rPr>
                <w:rFonts w:ascii="Sylfaen" w:hAnsi="Sylfaen" w:cs="Sylfaen"/>
                <w:bCs/>
              </w:rPr>
              <w:t>(FX) (Administrative Fail in Course for Grade/could not pass) – A student gets 41-50 points from maximum evaluation which means that s/he is required to work more for passing the exam, and that s/he is entitled to take a make-up exam only once through personal study</w:t>
            </w:r>
          </w:p>
          <w:p w:rsidR="00B604F5" w:rsidRDefault="00B604F5" w:rsidP="00B604F5">
            <w:pPr>
              <w:spacing w:after="200" w:line="240" w:lineRule="auto"/>
              <w:jc w:val="both"/>
              <w:rPr>
                <w:rFonts w:ascii="Sylfaen" w:hAnsi="Sylfaen" w:cs="Sylfaen"/>
                <w:bCs/>
              </w:rPr>
            </w:pPr>
            <w:r>
              <w:rPr>
                <w:rFonts w:ascii="Sylfaen" w:hAnsi="Sylfaen" w:cs="Sylfaen"/>
                <w:bCs/>
              </w:rPr>
              <w:t xml:space="preserve">(F) (Academic Fail) – A student gets 0 – 40 points from maximum evaluation; it means that the work done by him/her is not sufficient and she/he has to retake the course.  </w:t>
            </w:r>
          </w:p>
          <w:p w:rsidR="00B604F5" w:rsidRDefault="00B604F5" w:rsidP="00B604F5">
            <w:pPr>
              <w:spacing w:after="200" w:line="240" w:lineRule="auto"/>
              <w:jc w:val="both"/>
              <w:rPr>
                <w:rFonts w:ascii="Sylfaen" w:hAnsi="Sylfaen" w:cs="Sylfaen"/>
                <w:bCs/>
              </w:rPr>
            </w:pPr>
            <w:r>
              <w:rPr>
                <w:rFonts w:ascii="Sylfaen" w:hAnsi="Sylfaen" w:cs="Sylfaen"/>
                <w:bCs/>
              </w:rPr>
              <w:t>According to educational component of educational program, in case of adoption of FX, a makeup exam will be appointed no less than 5 calendar days after the conclusion of the final exam results.</w:t>
            </w:r>
          </w:p>
          <w:p w:rsidR="00B604F5" w:rsidRDefault="00B604F5" w:rsidP="00B604F5">
            <w:pPr>
              <w:spacing w:after="200" w:line="240" w:lineRule="auto"/>
              <w:jc w:val="both"/>
              <w:rPr>
                <w:rFonts w:ascii="Sylfaen" w:hAnsi="Sylfaen" w:cs="Sylfaen"/>
                <w:bCs/>
              </w:rPr>
            </w:pPr>
            <w:r>
              <w:rPr>
                <w:rFonts w:ascii="Sylfaen" w:hAnsi="Sylfaen" w:cs="Sylfaen"/>
                <w:bCs/>
              </w:rPr>
              <w:t>The number of points received in the make-up final exam, is not added to the final assessment received by the student.</w:t>
            </w:r>
          </w:p>
          <w:p w:rsidR="00B604F5" w:rsidRDefault="00B604F5" w:rsidP="00B604F5">
            <w:pPr>
              <w:spacing w:after="200" w:line="240" w:lineRule="auto"/>
              <w:jc w:val="both"/>
              <w:rPr>
                <w:rFonts w:ascii="Sylfaen" w:hAnsi="Sylfaen" w:cs="Sylfaen"/>
                <w:bCs/>
              </w:rPr>
            </w:pPr>
            <w:r>
              <w:rPr>
                <w:rFonts w:ascii="Sylfaen" w:hAnsi="Sylfaen" w:cs="Sylfaen"/>
                <w:bCs/>
              </w:rPr>
              <w:t>According to the assessment 0-50 points received from the make-up final exam, in the final evaluation of the educational component, the student will receive a grade of F-0.</w:t>
            </w:r>
          </w:p>
          <w:p w:rsidR="00B604F5" w:rsidRDefault="00B604F5" w:rsidP="00B604F5">
            <w:pPr>
              <w:spacing w:after="200" w:line="240" w:lineRule="auto"/>
              <w:jc w:val="both"/>
              <w:rPr>
                <w:rFonts w:ascii="Sylfaen" w:hAnsi="Sylfaen" w:cs="Sylfaen"/>
                <w:bCs/>
              </w:rPr>
            </w:pPr>
            <w:r>
              <w:rPr>
                <w:rFonts w:ascii="Sylfaen" w:hAnsi="Sylfaen" w:cs="Sylfaen"/>
                <w:bCs/>
              </w:rPr>
              <w:t>(Midterm and final exams take place in exam center of ATSU)</w:t>
            </w:r>
          </w:p>
          <w:p w:rsidR="00B604F5" w:rsidRDefault="00B604F5" w:rsidP="00B604F5">
            <w:pPr>
              <w:spacing w:after="200" w:line="240" w:lineRule="auto"/>
              <w:jc w:val="both"/>
              <w:rPr>
                <w:rFonts w:ascii="Sylfaen" w:hAnsi="Sylfaen" w:cs="Sylfaen"/>
                <w:bCs/>
              </w:rPr>
            </w:pPr>
            <w:r>
              <w:rPr>
                <w:rFonts w:ascii="Sylfaen" w:hAnsi="Sylfaen" w:cs="Sylfaen"/>
                <w:bCs/>
              </w:rPr>
              <w:t>Specific assessment criteria are outlined in the syllabus of the relevant academic course.</w:t>
            </w:r>
          </w:p>
          <w:p w:rsidR="00B604F5" w:rsidRDefault="00B604F5" w:rsidP="00B604F5">
            <w:pPr>
              <w:spacing w:after="0" w:line="240" w:lineRule="auto"/>
              <w:ind w:left="90" w:right="76"/>
              <w:jc w:val="both"/>
              <w:rPr>
                <w:rFonts w:ascii="Sylfaen" w:eastAsia="Times New Roman" w:hAnsi="Sylfaen" w:cs="Times New Roman"/>
              </w:rPr>
            </w:pPr>
          </w:p>
          <w:p w:rsidR="00BE5DDB" w:rsidRDefault="00BE5DDB" w:rsidP="00B604F5">
            <w:pPr>
              <w:spacing w:after="0" w:line="240" w:lineRule="auto"/>
              <w:ind w:left="90" w:right="76"/>
              <w:jc w:val="both"/>
              <w:rPr>
                <w:rFonts w:ascii="Sylfaen" w:eastAsia="Times New Roman" w:hAnsi="Sylfaen" w:cs="Times New Roman"/>
              </w:rPr>
            </w:pPr>
            <w:bookmarkStart w:id="1" w:name="_GoBack"/>
            <w:bookmarkEnd w:id="1"/>
          </w:p>
        </w:tc>
      </w:tr>
      <w:tr w:rsidR="00B604F5" w:rsidTr="00EE5D61">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B604F5" w:rsidRDefault="00B604F5" w:rsidP="00B604F5">
            <w:pPr>
              <w:spacing w:after="0" w:line="276" w:lineRule="auto"/>
              <w:rPr>
                <w:rFonts w:ascii="Sylfaen" w:eastAsia="Calibri" w:hAnsi="Sylfaen" w:cs="Times New Roman"/>
                <w:b/>
                <w:bCs/>
                <w:lang w:val="ka-GE"/>
              </w:rPr>
            </w:pPr>
            <w:r>
              <w:rPr>
                <w:rFonts w:ascii="Sylfaen" w:eastAsia="Calibri" w:hAnsi="Sylfaen" w:cs="Sylfaen"/>
                <w:b/>
                <w:bCs/>
                <w:lang w:val="ka-GE"/>
              </w:rPr>
              <w:lastRenderedPageBreak/>
              <w:t>Employment opportunities</w:t>
            </w:r>
          </w:p>
        </w:tc>
      </w:tr>
      <w:tr w:rsidR="00DE2D9B" w:rsidTr="00EE5D61">
        <w:tc>
          <w:tcPr>
            <w:tcW w:w="10815" w:type="dxa"/>
            <w:gridSpan w:val="4"/>
            <w:tcBorders>
              <w:top w:val="single" w:sz="18" w:space="0" w:color="auto"/>
              <w:left w:val="single" w:sz="18" w:space="0" w:color="auto"/>
              <w:bottom w:val="single" w:sz="18" w:space="0" w:color="auto"/>
              <w:right w:val="single" w:sz="18" w:space="0" w:color="auto"/>
            </w:tcBorders>
            <w:hideMark/>
          </w:tcPr>
          <w:p w:rsidR="00DE2D9B" w:rsidRDefault="00DE2D9B" w:rsidP="00DE2D9B">
            <w:pPr>
              <w:spacing w:after="0" w:line="240" w:lineRule="auto"/>
              <w:jc w:val="both"/>
              <w:outlineLvl w:val="2"/>
              <w:rPr>
                <w:rFonts w:ascii="Sylfaen" w:eastAsia="Times New Roman" w:hAnsi="Sylfaen" w:cs="Sylfaen"/>
                <w:bCs/>
                <w:lang w:eastAsia="ru-RU"/>
              </w:rPr>
            </w:pPr>
            <w:r>
              <w:rPr>
                <w:rFonts w:ascii="Sylfaen" w:eastAsia="Times New Roman" w:hAnsi="Sylfaen" w:cs="Sylfaen"/>
                <w:bCs/>
                <w:lang w:eastAsia="ru-RU"/>
              </w:rPr>
              <w:t>Applied Bioscience (Biotechnology) bachelors have wide range of employment possibilities; they can work in:</w:t>
            </w:r>
          </w:p>
          <w:p w:rsidR="00DE2D9B" w:rsidRPr="00636C31" w:rsidRDefault="00DE2D9B" w:rsidP="00DE2D9B">
            <w:pPr>
              <w:pStyle w:val="ListParagraph"/>
              <w:numPr>
                <w:ilvl w:val="0"/>
                <w:numId w:val="17"/>
              </w:numPr>
              <w:spacing w:after="0" w:line="240" w:lineRule="auto"/>
              <w:jc w:val="both"/>
              <w:outlineLvl w:val="2"/>
              <w:rPr>
                <w:rFonts w:ascii="Sylfaen" w:eastAsia="Times New Roman" w:hAnsi="Sylfaen" w:cs="Sylfaen"/>
                <w:bCs/>
                <w:lang w:eastAsia="ru-RU"/>
              </w:rPr>
            </w:pPr>
            <w:r w:rsidRPr="00636C31">
              <w:rPr>
                <w:rFonts w:ascii="Sylfaen" w:eastAsia="Times New Roman" w:hAnsi="Sylfaen" w:cs="Sylfaen"/>
                <w:bCs/>
                <w:lang w:eastAsia="ru-RU"/>
              </w:rPr>
              <w:t>the relevant field laboratories of clinical, diagnostic, scientific and research institutions;</w:t>
            </w:r>
          </w:p>
          <w:p w:rsidR="00DE2D9B" w:rsidRPr="00636C31" w:rsidRDefault="00DE2D9B" w:rsidP="00DE2D9B">
            <w:pPr>
              <w:pStyle w:val="ListParagraph"/>
              <w:numPr>
                <w:ilvl w:val="0"/>
                <w:numId w:val="17"/>
              </w:numPr>
              <w:spacing w:after="0" w:line="240" w:lineRule="auto"/>
              <w:jc w:val="both"/>
              <w:outlineLvl w:val="2"/>
              <w:rPr>
                <w:rFonts w:ascii="Sylfaen" w:eastAsia="Times New Roman" w:hAnsi="Sylfaen" w:cs="Sylfaen"/>
                <w:bCs/>
                <w:lang w:eastAsia="ru-RU"/>
              </w:rPr>
            </w:pPr>
            <w:r w:rsidRPr="00636C31">
              <w:rPr>
                <w:rFonts w:ascii="Sylfaen" w:eastAsia="Times New Roman" w:hAnsi="Sylfaen" w:cs="Sylfaen"/>
                <w:bCs/>
                <w:lang w:eastAsia="ru-RU"/>
              </w:rPr>
              <w:t xml:space="preserve">diagnostic centers of the ministries of Internal Affairs and Justice; </w:t>
            </w:r>
          </w:p>
          <w:p w:rsidR="00DE2D9B" w:rsidRPr="00636C31" w:rsidRDefault="00DE2D9B" w:rsidP="00DE2D9B">
            <w:pPr>
              <w:pStyle w:val="ListParagraph"/>
              <w:numPr>
                <w:ilvl w:val="0"/>
                <w:numId w:val="17"/>
              </w:numPr>
              <w:spacing w:after="0" w:line="240" w:lineRule="auto"/>
              <w:jc w:val="both"/>
              <w:outlineLvl w:val="2"/>
              <w:rPr>
                <w:rFonts w:ascii="Sylfaen" w:eastAsia="Times New Roman" w:hAnsi="Sylfaen" w:cs="Sylfaen"/>
                <w:bCs/>
                <w:lang w:eastAsia="ru-RU"/>
              </w:rPr>
            </w:pPr>
            <w:r w:rsidRPr="00636C31">
              <w:rPr>
                <w:rFonts w:ascii="Sylfaen" w:eastAsia="Times New Roman" w:hAnsi="Sylfaen" w:cs="Sylfaen"/>
                <w:bCs/>
                <w:lang w:eastAsia="ru-RU"/>
              </w:rPr>
              <w:t>Expertise Services;</w:t>
            </w:r>
          </w:p>
          <w:p w:rsidR="00DE2D9B" w:rsidRPr="00636C31" w:rsidRDefault="00DE2D9B" w:rsidP="00DE2D9B">
            <w:pPr>
              <w:pStyle w:val="ListParagraph"/>
              <w:numPr>
                <w:ilvl w:val="0"/>
                <w:numId w:val="17"/>
              </w:numPr>
              <w:spacing w:after="0" w:line="240" w:lineRule="auto"/>
              <w:jc w:val="both"/>
              <w:outlineLvl w:val="2"/>
              <w:rPr>
                <w:rFonts w:ascii="Sylfaen" w:eastAsia="Times New Roman" w:hAnsi="Sylfaen" w:cs="Sylfaen"/>
                <w:bCs/>
                <w:lang w:eastAsia="ru-RU"/>
              </w:rPr>
            </w:pPr>
            <w:r w:rsidRPr="00636C31">
              <w:rPr>
                <w:rFonts w:ascii="Sylfaen" w:eastAsia="Times New Roman" w:hAnsi="Sylfaen" w:cs="Sylfaen"/>
                <w:bCs/>
                <w:lang w:eastAsia="ru-RU"/>
              </w:rPr>
              <w:t>Environmental Protection and Monitoring Services;</w:t>
            </w:r>
          </w:p>
          <w:p w:rsidR="00DE2D9B" w:rsidRPr="00636C31" w:rsidRDefault="00DE2D9B" w:rsidP="00DE2D9B">
            <w:pPr>
              <w:pStyle w:val="ListParagraph"/>
              <w:numPr>
                <w:ilvl w:val="0"/>
                <w:numId w:val="17"/>
              </w:numPr>
              <w:spacing w:after="0" w:line="240" w:lineRule="auto"/>
              <w:jc w:val="both"/>
              <w:outlineLvl w:val="2"/>
              <w:rPr>
                <w:rFonts w:ascii="Sylfaen" w:eastAsia="Times New Roman" w:hAnsi="Sylfaen" w:cs="Sylfaen"/>
                <w:bCs/>
                <w:lang w:eastAsia="ru-RU"/>
              </w:rPr>
            </w:pPr>
            <w:r w:rsidRPr="00636C31">
              <w:rPr>
                <w:rFonts w:ascii="Sylfaen" w:eastAsia="Times New Roman" w:hAnsi="Sylfaen" w:cs="Sylfaen"/>
                <w:bCs/>
                <w:lang w:eastAsia="ru-RU"/>
              </w:rPr>
              <w:t xml:space="preserve">Research and counselling services; </w:t>
            </w:r>
          </w:p>
          <w:p w:rsidR="00DE2D9B" w:rsidRPr="00636C31" w:rsidRDefault="00DE2D9B" w:rsidP="00DE2D9B">
            <w:pPr>
              <w:pStyle w:val="ListParagraph"/>
              <w:numPr>
                <w:ilvl w:val="0"/>
                <w:numId w:val="17"/>
              </w:numPr>
              <w:spacing w:after="0" w:line="240" w:lineRule="auto"/>
              <w:jc w:val="both"/>
              <w:outlineLvl w:val="2"/>
              <w:rPr>
                <w:rFonts w:ascii="Sylfaen" w:eastAsia="Times New Roman" w:hAnsi="Sylfaen" w:cs="Sylfaen"/>
                <w:bCs/>
                <w:lang w:eastAsia="ru-RU"/>
              </w:rPr>
            </w:pPr>
            <w:r w:rsidRPr="00636C31">
              <w:rPr>
                <w:rFonts w:ascii="Sylfaen" w:eastAsia="Times New Roman" w:hAnsi="Sylfaen" w:cs="Sylfaen"/>
                <w:bCs/>
                <w:lang w:eastAsia="ru-RU"/>
              </w:rPr>
              <w:t>Sanitary and Environmental Security Services;</w:t>
            </w:r>
          </w:p>
          <w:p w:rsidR="00DE2D9B" w:rsidRPr="00636C31" w:rsidRDefault="00DE2D9B" w:rsidP="00DE2D9B">
            <w:pPr>
              <w:pStyle w:val="ListParagraph"/>
              <w:numPr>
                <w:ilvl w:val="0"/>
                <w:numId w:val="17"/>
              </w:numPr>
              <w:spacing w:after="0" w:line="240" w:lineRule="auto"/>
              <w:jc w:val="both"/>
              <w:outlineLvl w:val="2"/>
              <w:rPr>
                <w:rFonts w:ascii="Sylfaen" w:eastAsia="Times New Roman" w:hAnsi="Sylfaen" w:cs="Sylfaen"/>
                <w:bCs/>
                <w:lang w:eastAsia="ru-RU"/>
              </w:rPr>
            </w:pPr>
            <w:r w:rsidRPr="00636C31">
              <w:rPr>
                <w:rFonts w:ascii="Sylfaen" w:eastAsia="Times New Roman" w:hAnsi="Sylfaen" w:cs="Sylfaen"/>
                <w:bCs/>
                <w:lang w:eastAsia="ru-RU"/>
              </w:rPr>
              <w:t>Pharmacological and pharmaceutical enterprises;</w:t>
            </w:r>
          </w:p>
          <w:p w:rsidR="00DE2D9B" w:rsidRDefault="00DE2D9B" w:rsidP="00DE2D9B">
            <w:pPr>
              <w:pStyle w:val="ListParagraph"/>
              <w:numPr>
                <w:ilvl w:val="0"/>
                <w:numId w:val="17"/>
              </w:numPr>
              <w:spacing w:after="0" w:line="240" w:lineRule="auto"/>
              <w:jc w:val="both"/>
              <w:outlineLvl w:val="2"/>
              <w:rPr>
                <w:rFonts w:ascii="Sylfaen" w:eastAsia="Times New Roman" w:hAnsi="Sylfaen" w:cs="Sylfaen"/>
                <w:bCs/>
                <w:lang w:eastAsia="ru-RU"/>
              </w:rPr>
            </w:pPr>
            <w:r w:rsidRPr="00636C31">
              <w:rPr>
                <w:rFonts w:ascii="Sylfaen" w:eastAsia="Times New Roman" w:hAnsi="Sylfaen" w:cs="Sylfaen"/>
                <w:bCs/>
                <w:lang w:eastAsia="ru-RU"/>
              </w:rPr>
              <w:t>Food production and private agricultural companies;</w:t>
            </w:r>
          </w:p>
          <w:p w:rsidR="00DE2D9B" w:rsidRDefault="00DE2D9B" w:rsidP="00DE2D9B">
            <w:pPr>
              <w:pStyle w:val="ListParagraph"/>
              <w:numPr>
                <w:ilvl w:val="0"/>
                <w:numId w:val="17"/>
              </w:numPr>
              <w:spacing w:after="0" w:line="240" w:lineRule="auto"/>
              <w:jc w:val="both"/>
              <w:outlineLvl w:val="2"/>
              <w:rPr>
                <w:rFonts w:ascii="Sylfaen" w:eastAsia="Times New Roman" w:hAnsi="Sylfaen" w:cs="Sylfaen"/>
                <w:bCs/>
                <w:lang w:eastAsia="ru-RU"/>
              </w:rPr>
            </w:pPr>
            <w:r>
              <w:rPr>
                <w:rFonts w:ascii="Sylfaen" w:eastAsia="Times New Roman" w:hAnsi="Sylfaen" w:cs="Sylfaen"/>
                <w:bCs/>
                <w:lang w:eastAsia="ru-RU"/>
              </w:rPr>
              <w:t xml:space="preserve"> the enterprises where complex knowledge of methods and approaches of fundamental and applied branches is essential</w:t>
            </w:r>
          </w:p>
          <w:p w:rsidR="00DE2D9B" w:rsidRPr="00EB05CF" w:rsidRDefault="00DE2D9B" w:rsidP="00DE2D9B">
            <w:pPr>
              <w:spacing w:after="0" w:line="240" w:lineRule="auto"/>
              <w:jc w:val="both"/>
              <w:outlineLvl w:val="2"/>
              <w:rPr>
                <w:rFonts w:ascii="Sylfaen" w:eastAsia="Times New Roman" w:hAnsi="Sylfaen" w:cs="Sylfaen"/>
                <w:bCs/>
                <w:lang w:eastAsia="ru-RU"/>
              </w:rPr>
            </w:pPr>
            <w:r>
              <w:rPr>
                <w:rFonts w:ascii="Sylfaen" w:eastAsia="Times New Roman" w:hAnsi="Sylfaen" w:cs="Sylfaen"/>
                <w:bCs/>
                <w:lang w:eastAsia="ru-RU"/>
              </w:rPr>
              <w:t>Graduates can apply to Master’s degree in applied bioscience and biotechnology, biology, food production, pharmaceutics, toxicology and other adjacent disciplines.</w:t>
            </w:r>
          </w:p>
          <w:p w:rsidR="00DE2D9B" w:rsidRPr="00F749FE" w:rsidRDefault="00DE2D9B" w:rsidP="00DE2D9B">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 xml:space="preserve"> </w:t>
            </w:r>
          </w:p>
        </w:tc>
      </w:tr>
      <w:tr w:rsidR="00B604F5" w:rsidTr="00EE5D61">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tcPr>
          <w:p w:rsidR="00B604F5" w:rsidRDefault="00B604F5" w:rsidP="00B604F5">
            <w:pPr>
              <w:spacing w:after="0" w:line="276" w:lineRule="auto"/>
              <w:rPr>
                <w:rFonts w:ascii="Sylfaen" w:eastAsia="Calibri" w:hAnsi="Sylfaen" w:cs="Times New Roman"/>
                <w:b/>
                <w:bCs/>
                <w:lang w:val="ka-GE"/>
              </w:rPr>
            </w:pPr>
          </w:p>
        </w:tc>
      </w:tr>
      <w:tr w:rsidR="00B604F5" w:rsidTr="00EE5D61">
        <w:tc>
          <w:tcPr>
            <w:tcW w:w="10815" w:type="dxa"/>
            <w:gridSpan w:val="4"/>
            <w:tcBorders>
              <w:top w:val="single" w:sz="18" w:space="0" w:color="auto"/>
              <w:left w:val="single" w:sz="18" w:space="0" w:color="auto"/>
              <w:bottom w:val="single" w:sz="18" w:space="0" w:color="auto"/>
              <w:right w:val="single" w:sz="18" w:space="0" w:color="auto"/>
            </w:tcBorders>
            <w:hideMark/>
          </w:tcPr>
          <w:p w:rsidR="00B604F5" w:rsidRPr="00B04A3A" w:rsidRDefault="00B604F5" w:rsidP="00B604F5">
            <w:pPr>
              <w:spacing w:line="240" w:lineRule="auto"/>
              <w:ind w:right="166"/>
              <w:jc w:val="both"/>
              <w:rPr>
                <w:rFonts w:ascii="Sylfaen" w:eastAsia="Times New Roman" w:hAnsi="Sylfaen" w:cs="Times New Roman"/>
                <w:b/>
                <w:i/>
                <w:u w:val="single"/>
              </w:rPr>
            </w:pPr>
          </w:p>
        </w:tc>
      </w:tr>
      <w:tr w:rsidR="00B604F5" w:rsidTr="00EE5D61">
        <w:trPr>
          <w:trHeight w:val="100"/>
        </w:trPr>
        <w:tc>
          <w:tcPr>
            <w:tcW w:w="10815" w:type="dxa"/>
            <w:gridSpan w:val="4"/>
            <w:tcBorders>
              <w:top w:val="single" w:sz="18" w:space="0" w:color="auto"/>
              <w:left w:val="nil"/>
              <w:bottom w:val="nil"/>
              <w:right w:val="nil"/>
            </w:tcBorders>
          </w:tcPr>
          <w:p w:rsidR="00B604F5" w:rsidRDefault="00B604F5" w:rsidP="00B604F5">
            <w:pPr>
              <w:spacing w:after="0" w:line="276" w:lineRule="auto"/>
              <w:rPr>
                <w:rFonts w:ascii="Sylfaen" w:eastAsia="Calibri" w:hAnsi="Sylfaen" w:cs="Times New Roman"/>
                <w:b/>
                <w:color w:val="943634"/>
                <w:u w:val="single"/>
                <w:lang w:val="ka-GE"/>
              </w:rPr>
            </w:pPr>
          </w:p>
        </w:tc>
      </w:tr>
    </w:tbl>
    <w:p w:rsidR="00B604F5" w:rsidRDefault="00B604F5" w:rsidP="00B604F5">
      <w:pPr>
        <w:spacing w:after="200" w:line="276" w:lineRule="auto"/>
        <w:rPr>
          <w:rFonts w:ascii="Sylfaen" w:eastAsia="Calibri" w:hAnsi="Sylfaen" w:cs="Times New Roman"/>
          <w:b/>
        </w:rPr>
      </w:pPr>
    </w:p>
    <w:p w:rsidR="00B604F5" w:rsidRDefault="00B604F5" w:rsidP="00B604F5">
      <w:pPr>
        <w:spacing w:after="200" w:line="276" w:lineRule="auto"/>
        <w:rPr>
          <w:rFonts w:ascii="Sylfaen" w:eastAsia="Calibri" w:hAnsi="Sylfaen" w:cs="Times New Roman"/>
          <w:b/>
        </w:rPr>
      </w:pPr>
    </w:p>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 w:rsidR="00B604F5" w:rsidRDefault="00B604F5" w:rsidP="00B604F5">
      <w:pPr>
        <w:autoSpaceDE w:val="0"/>
        <w:autoSpaceDN w:val="0"/>
        <w:adjustRightInd w:val="0"/>
        <w:spacing w:after="0" w:line="240" w:lineRule="auto"/>
        <w:jc w:val="center"/>
        <w:rPr>
          <w:rFonts w:ascii="Sylfaen" w:eastAsia="Times New Roman" w:hAnsi="Sylfaen" w:cs="Sylfaen"/>
          <w:b/>
          <w:lang w:eastAsia="ru-RU"/>
        </w:rPr>
      </w:pPr>
      <w:r>
        <w:rPr>
          <w:rFonts w:ascii="Sylfaen" w:eastAsia="Times New Roman" w:hAnsi="Sylfaen" w:cs="Times New Roman"/>
          <w:b/>
          <w:noProof/>
        </w:rPr>
        <w:lastRenderedPageBreak/>
        <w:drawing>
          <wp:inline distT="0" distB="0" distL="0" distR="0" wp14:anchorId="0B276161" wp14:editId="00CF83E9">
            <wp:extent cx="76200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704850"/>
                    </a:xfrm>
                    <a:prstGeom prst="rect">
                      <a:avLst/>
                    </a:prstGeom>
                    <a:noFill/>
                    <a:ln>
                      <a:noFill/>
                    </a:ln>
                  </pic:spPr>
                </pic:pic>
              </a:graphicData>
            </a:graphic>
          </wp:inline>
        </w:drawing>
      </w:r>
    </w:p>
    <w:p w:rsidR="00B604F5" w:rsidRDefault="00B604F5" w:rsidP="00B604F5">
      <w:pPr>
        <w:autoSpaceDE w:val="0"/>
        <w:autoSpaceDN w:val="0"/>
        <w:adjustRightInd w:val="0"/>
        <w:spacing w:after="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Curriculum</w:t>
      </w:r>
      <w:r>
        <w:rPr>
          <w:rFonts w:ascii="Sylfaen" w:eastAsia="Times New Roman" w:hAnsi="Sylfaen" w:cs="Sylfaen"/>
          <w:b/>
          <w:sz w:val="20"/>
          <w:szCs w:val="20"/>
          <w:lang w:val="ka-GE" w:eastAsia="ru-RU"/>
        </w:rPr>
        <w:t xml:space="preserve"> 2017</w:t>
      </w:r>
      <w:r>
        <w:rPr>
          <w:rFonts w:ascii="Sylfaen" w:eastAsia="Times New Roman" w:hAnsi="Sylfaen" w:cs="Sylfaen"/>
          <w:b/>
          <w:sz w:val="20"/>
          <w:szCs w:val="20"/>
          <w:lang w:val="af-ZA" w:eastAsia="ru-RU"/>
        </w:rPr>
        <w:t>-20</w:t>
      </w:r>
      <w:r>
        <w:rPr>
          <w:rFonts w:ascii="Sylfaen" w:eastAsia="Times New Roman" w:hAnsi="Sylfaen" w:cs="Sylfaen"/>
          <w:b/>
          <w:sz w:val="20"/>
          <w:szCs w:val="20"/>
          <w:lang w:val="ka-GE" w:eastAsia="ru-RU"/>
        </w:rPr>
        <w:t>2</w:t>
      </w:r>
      <w:r>
        <w:rPr>
          <w:rFonts w:ascii="Sylfaen" w:eastAsia="Times New Roman" w:hAnsi="Sylfaen" w:cs="Sylfaen"/>
          <w:b/>
          <w:sz w:val="20"/>
          <w:szCs w:val="20"/>
          <w:lang w:eastAsia="ru-RU"/>
        </w:rPr>
        <w:t>1</w:t>
      </w:r>
    </w:p>
    <w:p w:rsidR="00B604F5" w:rsidRDefault="00B604F5" w:rsidP="00B604F5">
      <w:pPr>
        <w:spacing w:after="60" w:line="240" w:lineRule="auto"/>
        <w:jc w:val="center"/>
        <w:rPr>
          <w:rFonts w:ascii="Sylfaen" w:eastAsia="Times New Roman" w:hAnsi="Sylfaen" w:cs="Sylfaen"/>
          <w:b/>
          <w:sz w:val="20"/>
          <w:szCs w:val="20"/>
          <w:lang w:eastAsia="ru-RU"/>
        </w:rPr>
      </w:pPr>
      <w:proofErr w:type="spellStart"/>
      <w:r>
        <w:rPr>
          <w:rFonts w:ascii="Sylfaen" w:eastAsia="Times New Roman" w:hAnsi="Sylfaen" w:cs="Sylfaen"/>
          <w:b/>
          <w:sz w:val="20"/>
          <w:szCs w:val="20"/>
          <w:lang w:eastAsia="ru-RU"/>
        </w:rPr>
        <w:t>Programme</w:t>
      </w:r>
      <w:proofErr w:type="spellEnd"/>
      <w:r>
        <w:rPr>
          <w:rFonts w:ascii="Sylfaen" w:eastAsia="Times New Roman" w:hAnsi="Sylfaen" w:cs="Sylfaen"/>
          <w:b/>
          <w:sz w:val="20"/>
          <w:szCs w:val="20"/>
          <w:lang w:eastAsia="ru-RU"/>
        </w:rPr>
        <w:t>:</w:t>
      </w:r>
      <w:r>
        <w:rPr>
          <w:rFonts w:ascii="Sylfaen" w:eastAsia="Times New Roman" w:hAnsi="Sylfaen" w:cs="Sylfaen"/>
          <w:b/>
          <w:sz w:val="20"/>
          <w:szCs w:val="20"/>
          <w:lang w:val="ka-GE" w:eastAsia="ru-RU"/>
        </w:rPr>
        <w:t xml:space="preserve"> </w:t>
      </w:r>
      <w:r w:rsidR="00DE2D9B">
        <w:rPr>
          <w:rFonts w:ascii="Sylfaen" w:eastAsia="Times New Roman" w:hAnsi="Sylfaen" w:cs="Sylfaen"/>
          <w:b/>
          <w:sz w:val="20"/>
          <w:szCs w:val="20"/>
          <w:lang w:eastAsia="ru-RU"/>
        </w:rPr>
        <w:t>Applied Bioscience (Biotechnology)</w:t>
      </w:r>
    </w:p>
    <w:p w:rsidR="00B604F5" w:rsidRDefault="00B604F5" w:rsidP="00B604F5">
      <w:pPr>
        <w:spacing w:after="6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Qualification</w:t>
      </w:r>
      <w:r>
        <w:rPr>
          <w:rFonts w:ascii="Sylfaen" w:eastAsia="Times New Roman" w:hAnsi="Sylfaen" w:cs="Sylfaen"/>
          <w:b/>
          <w:sz w:val="20"/>
          <w:szCs w:val="20"/>
          <w:lang w:val="af-ZA" w:eastAsia="ru-RU"/>
        </w:rPr>
        <w:t xml:space="preserve">: </w:t>
      </w:r>
      <w:r>
        <w:rPr>
          <w:rFonts w:ascii="Sylfaen" w:eastAsia="Times New Roman" w:hAnsi="Sylfaen" w:cs="Sylfaen"/>
          <w:b/>
          <w:sz w:val="20"/>
          <w:szCs w:val="20"/>
          <w:lang w:val="ka-GE" w:eastAsia="ru-RU"/>
        </w:rPr>
        <w:t xml:space="preserve"> </w:t>
      </w:r>
      <w:r w:rsidR="00DE2D9B">
        <w:rPr>
          <w:rFonts w:ascii="Sylfaen" w:eastAsia="Times New Roman" w:hAnsi="Sylfaen" w:cs="Sylfaen"/>
          <w:b/>
          <w:sz w:val="20"/>
          <w:szCs w:val="20"/>
          <w:lang w:eastAsia="ru-RU"/>
        </w:rPr>
        <w:t>Bachelor of Science in Bioscience</w:t>
      </w:r>
      <w:r>
        <w:rPr>
          <w:rFonts w:ascii="Sylfaen" w:eastAsia="Times New Roman" w:hAnsi="Sylfaen" w:cs="Sylfaen"/>
          <w:b/>
          <w:sz w:val="20"/>
          <w:szCs w:val="20"/>
          <w:lang w:eastAsia="ru-RU"/>
        </w:rPr>
        <w:t xml:space="preserve"> (</w:t>
      </w:r>
      <w:r w:rsidR="00DE2D9B">
        <w:rPr>
          <w:rFonts w:ascii="Sylfaen" w:eastAsia="Times New Roman" w:hAnsi="Sylfaen" w:cs="Times New Roman"/>
          <w:b/>
          <w:lang w:val="ka-GE" w:eastAsia="ru-RU"/>
        </w:rPr>
        <w:t xml:space="preserve">BSc in </w:t>
      </w:r>
      <w:r w:rsidR="00DE2D9B">
        <w:rPr>
          <w:rFonts w:ascii="Sylfaen" w:eastAsia="Times New Roman" w:hAnsi="Sylfaen" w:cs="Times New Roman"/>
          <w:b/>
          <w:lang w:eastAsia="ru-RU"/>
        </w:rPr>
        <w:t xml:space="preserve">Applied </w:t>
      </w:r>
      <w:r w:rsidR="00DE2D9B">
        <w:rPr>
          <w:rFonts w:ascii="Sylfaen" w:eastAsia="Times New Roman" w:hAnsi="Sylfaen" w:cs="Times New Roman"/>
          <w:b/>
          <w:lang w:val="ka-GE" w:eastAsia="ru-RU"/>
        </w:rPr>
        <w:t>Bioscience</w:t>
      </w:r>
      <w:r>
        <w:rPr>
          <w:rFonts w:ascii="Sylfaen" w:eastAsia="Times New Roman" w:hAnsi="Sylfaen" w:cs="Sylfaen"/>
          <w:b/>
          <w:sz w:val="20"/>
          <w:szCs w:val="20"/>
          <w:lang w:eastAsia="ru-RU"/>
        </w:rPr>
        <w:t>)</w:t>
      </w: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725"/>
        <w:gridCol w:w="483"/>
        <w:gridCol w:w="805"/>
        <w:gridCol w:w="660"/>
        <w:gridCol w:w="788"/>
        <w:gridCol w:w="724"/>
        <w:gridCol w:w="992"/>
        <w:gridCol w:w="365"/>
        <w:gridCol w:w="472"/>
        <w:gridCol w:w="479"/>
        <w:gridCol w:w="479"/>
        <w:gridCol w:w="472"/>
        <w:gridCol w:w="479"/>
        <w:gridCol w:w="514"/>
        <w:gridCol w:w="571"/>
        <w:gridCol w:w="568"/>
      </w:tblGrid>
      <w:tr w:rsidR="008A11F8" w:rsidRPr="00F749FE" w:rsidTr="00EC328B">
        <w:trPr>
          <w:trHeight w:val="274"/>
          <w:jc w:val="center"/>
        </w:trPr>
        <w:tc>
          <w:tcPr>
            <w:tcW w:w="609" w:type="dxa"/>
            <w:vMerge w:val="restart"/>
            <w:tcBorders>
              <w:top w:val="double" w:sz="4" w:space="0" w:color="auto"/>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w:t>
            </w:r>
          </w:p>
        </w:tc>
        <w:tc>
          <w:tcPr>
            <w:tcW w:w="3753" w:type="dxa"/>
            <w:vMerge w:val="restart"/>
            <w:tcBorders>
              <w:top w:val="double" w:sz="4" w:space="0" w:color="auto"/>
              <w:left w:val="double" w:sz="4" w:space="0" w:color="auto"/>
              <w:right w:val="double" w:sz="4" w:space="0" w:color="auto"/>
            </w:tcBorders>
            <w:vAlign w:val="center"/>
          </w:tcPr>
          <w:p w:rsidR="008A11F8" w:rsidRPr="00DE2D9B" w:rsidRDefault="008A11F8" w:rsidP="008A11F8">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Course</w:t>
            </w:r>
          </w:p>
        </w:tc>
        <w:tc>
          <w:tcPr>
            <w:tcW w:w="725" w:type="dxa"/>
            <w:vMerge w:val="restart"/>
            <w:tcBorders>
              <w:top w:val="double" w:sz="4" w:space="0" w:color="auto"/>
              <w:left w:val="double" w:sz="4" w:space="0" w:color="auto"/>
              <w:bottom w:val="double" w:sz="4" w:space="0" w:color="auto"/>
              <w:right w:val="double" w:sz="4" w:space="0" w:color="auto"/>
            </w:tcBorders>
            <w:textDirection w:val="btLr"/>
          </w:tcPr>
          <w:p w:rsidR="008A11F8" w:rsidRDefault="008A11F8" w:rsidP="008A11F8">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Contact hrs. per week</w:t>
            </w:r>
          </w:p>
        </w:tc>
        <w:tc>
          <w:tcPr>
            <w:tcW w:w="483" w:type="dxa"/>
            <w:vMerge w:val="restart"/>
            <w:tcBorders>
              <w:top w:val="double" w:sz="4" w:space="0" w:color="auto"/>
              <w:left w:val="double" w:sz="4" w:space="0" w:color="auto"/>
              <w:bottom w:val="double" w:sz="4" w:space="0" w:color="auto"/>
              <w:right w:val="single" w:sz="4" w:space="0" w:color="auto"/>
            </w:tcBorders>
            <w:textDirection w:val="btLr"/>
          </w:tcPr>
          <w:p w:rsidR="008A11F8" w:rsidRDefault="008A11F8" w:rsidP="008A11F8">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Credit Number</w:t>
            </w:r>
          </w:p>
        </w:tc>
        <w:tc>
          <w:tcPr>
            <w:tcW w:w="2977" w:type="dxa"/>
            <w:gridSpan w:val="4"/>
            <w:tcBorders>
              <w:top w:val="double" w:sz="4" w:space="0" w:color="auto"/>
              <w:left w:val="single" w:sz="4" w:space="0" w:color="auto"/>
              <w:bottom w:val="single" w:sz="4" w:space="0" w:color="auto"/>
              <w:right w:val="single" w:sz="4" w:space="0" w:color="auto"/>
            </w:tcBorders>
            <w:vAlign w:val="center"/>
          </w:tcPr>
          <w:p w:rsidR="008A11F8" w:rsidRDefault="008A11F8" w:rsidP="008A11F8">
            <w:pPr>
              <w:spacing w:after="0" w:line="240" w:lineRule="auto"/>
              <w:ind w:right="-107"/>
              <w:jc w:val="center"/>
              <w:rPr>
                <w:rFonts w:ascii="Sylfaen" w:eastAsia="Times New Roman" w:hAnsi="Sylfaen" w:cs="Sylfaen"/>
                <w:sz w:val="20"/>
                <w:szCs w:val="20"/>
                <w:lang w:eastAsia="ru-RU"/>
              </w:rPr>
            </w:pPr>
            <w:r>
              <w:rPr>
                <w:rFonts w:ascii="Sylfaen" w:eastAsia="Times New Roman" w:hAnsi="Sylfaen" w:cs="Times New Roman"/>
                <w:sz w:val="20"/>
                <w:szCs w:val="20"/>
                <w:lang w:eastAsia="ru-RU"/>
              </w:rPr>
              <w:t>The number of hours</w:t>
            </w:r>
          </w:p>
        </w:tc>
        <w:tc>
          <w:tcPr>
            <w:tcW w:w="992" w:type="dxa"/>
            <w:vMerge w:val="restart"/>
            <w:tcBorders>
              <w:top w:val="double" w:sz="4" w:space="0" w:color="auto"/>
              <w:left w:val="single" w:sz="4" w:space="0" w:color="auto"/>
              <w:bottom w:val="double" w:sz="4" w:space="0" w:color="auto"/>
              <w:right w:val="double" w:sz="4" w:space="0" w:color="auto"/>
            </w:tcBorders>
            <w:textDirection w:val="btLr"/>
          </w:tcPr>
          <w:p w:rsidR="008A11F8" w:rsidRDefault="008A11F8" w:rsidP="008A11F8">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Lectures/practical/group work/laboratory</w:t>
            </w:r>
          </w:p>
        </w:tc>
        <w:tc>
          <w:tcPr>
            <w:tcW w:w="3831" w:type="dxa"/>
            <w:gridSpan w:val="8"/>
            <w:tcBorders>
              <w:top w:val="double" w:sz="4" w:space="0" w:color="auto"/>
              <w:left w:val="double" w:sz="4" w:space="0" w:color="auto"/>
              <w:bottom w:val="single" w:sz="4" w:space="0" w:color="auto"/>
              <w:right w:val="double" w:sz="4" w:space="0" w:color="auto"/>
            </w:tcBorders>
            <w:vAlign w:val="center"/>
          </w:tcPr>
          <w:p w:rsidR="008A11F8" w:rsidRDefault="008A11F8" w:rsidP="008A11F8">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Semester</w:t>
            </w:r>
          </w:p>
        </w:tc>
        <w:tc>
          <w:tcPr>
            <w:tcW w:w="568" w:type="dxa"/>
            <w:vMerge w:val="restart"/>
            <w:tcBorders>
              <w:top w:val="double" w:sz="4" w:space="0" w:color="auto"/>
              <w:left w:val="double" w:sz="4" w:space="0" w:color="auto"/>
              <w:right w:val="double" w:sz="4" w:space="0" w:color="auto"/>
            </w:tcBorders>
            <w:textDirection w:val="btL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Precondition</w:t>
            </w:r>
          </w:p>
        </w:tc>
      </w:tr>
      <w:tr w:rsidR="008A11F8" w:rsidRPr="00F749FE" w:rsidTr="00F66820">
        <w:trPr>
          <w:trHeight w:val="318"/>
          <w:jc w:val="center"/>
        </w:trPr>
        <w:tc>
          <w:tcPr>
            <w:tcW w:w="609" w:type="dxa"/>
            <w:vMerge/>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3753" w:type="dxa"/>
            <w:vMerge/>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725" w:type="dxa"/>
            <w:vMerge/>
            <w:tcBorders>
              <w:left w:val="double" w:sz="4" w:space="0" w:color="auto"/>
              <w:right w:val="double" w:sz="4" w:space="0" w:color="auto"/>
            </w:tcBorders>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83" w:type="dxa"/>
            <w:vMerge/>
            <w:tcBorders>
              <w:lef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805" w:type="dxa"/>
            <w:vMerge w:val="restart"/>
            <w:tcBorders>
              <w:top w:val="single" w:sz="4" w:space="0" w:color="auto"/>
              <w:left w:val="single" w:sz="4" w:space="0" w:color="auto"/>
              <w:bottom w:val="double" w:sz="4" w:space="0" w:color="auto"/>
              <w:right w:val="single" w:sz="4" w:space="0" w:color="auto"/>
            </w:tcBorders>
            <w:textDirection w:val="btLr"/>
          </w:tcPr>
          <w:p w:rsidR="008A11F8" w:rsidRDefault="008A11F8" w:rsidP="008A11F8">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Total</w:t>
            </w:r>
          </w:p>
        </w:tc>
        <w:tc>
          <w:tcPr>
            <w:tcW w:w="1448" w:type="dxa"/>
            <w:gridSpan w:val="2"/>
            <w:tcBorders>
              <w:top w:val="single" w:sz="4" w:space="0" w:color="auto"/>
              <w:left w:val="single" w:sz="4" w:space="0" w:color="auto"/>
              <w:bottom w:val="single" w:sz="4" w:space="0" w:color="auto"/>
              <w:right w:val="single" w:sz="4" w:space="0" w:color="auto"/>
            </w:tcBorders>
          </w:tcPr>
          <w:p w:rsidR="008A11F8" w:rsidRDefault="008A11F8" w:rsidP="008A11F8">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Contact</w:t>
            </w:r>
          </w:p>
        </w:tc>
        <w:tc>
          <w:tcPr>
            <w:tcW w:w="724" w:type="dxa"/>
            <w:vMerge w:val="restart"/>
            <w:tcBorders>
              <w:top w:val="single" w:sz="4" w:space="0" w:color="auto"/>
              <w:left w:val="single" w:sz="4" w:space="0" w:color="auto"/>
              <w:bottom w:val="double" w:sz="4" w:space="0" w:color="auto"/>
              <w:right w:val="single" w:sz="4" w:space="0" w:color="auto"/>
            </w:tcBorders>
            <w:textDirection w:val="btLr"/>
          </w:tcPr>
          <w:p w:rsidR="008A11F8" w:rsidRPr="00F749FE" w:rsidRDefault="008A11F8" w:rsidP="008A11F8">
            <w:pPr>
              <w:spacing w:after="0" w:line="240" w:lineRule="auto"/>
              <w:ind w:left="113"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Independent</w:t>
            </w:r>
          </w:p>
        </w:tc>
        <w:tc>
          <w:tcPr>
            <w:tcW w:w="992" w:type="dxa"/>
            <w:vMerge/>
            <w:tcBorders>
              <w:top w:val="double" w:sz="4" w:space="0" w:color="auto"/>
              <w:left w:val="sing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365" w:type="dxa"/>
            <w:vMerge w:val="restart"/>
            <w:tcBorders>
              <w:lef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I</w:t>
            </w:r>
          </w:p>
        </w:tc>
        <w:tc>
          <w:tcPr>
            <w:tcW w:w="472" w:type="dxa"/>
            <w:vMerge w:val="restart"/>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II</w:t>
            </w:r>
          </w:p>
        </w:tc>
        <w:tc>
          <w:tcPr>
            <w:tcW w:w="479" w:type="dxa"/>
            <w:vMerge w:val="restart"/>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III</w:t>
            </w:r>
          </w:p>
        </w:tc>
        <w:tc>
          <w:tcPr>
            <w:tcW w:w="479" w:type="dxa"/>
            <w:vMerge w:val="restart"/>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IV</w:t>
            </w:r>
          </w:p>
        </w:tc>
        <w:tc>
          <w:tcPr>
            <w:tcW w:w="472" w:type="dxa"/>
            <w:vMerge w:val="restart"/>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V</w:t>
            </w:r>
          </w:p>
        </w:tc>
        <w:tc>
          <w:tcPr>
            <w:tcW w:w="479" w:type="dxa"/>
            <w:vMerge w:val="restart"/>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VI</w:t>
            </w:r>
          </w:p>
        </w:tc>
        <w:tc>
          <w:tcPr>
            <w:tcW w:w="514" w:type="dxa"/>
            <w:vMerge w:val="restart"/>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VII</w:t>
            </w:r>
          </w:p>
        </w:tc>
        <w:tc>
          <w:tcPr>
            <w:tcW w:w="571" w:type="dxa"/>
            <w:vMerge w:val="restart"/>
            <w:tcBorders>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val="ru-RU" w:eastAsia="ru-RU"/>
              </w:rPr>
              <w:t>VIII</w:t>
            </w:r>
          </w:p>
        </w:tc>
        <w:tc>
          <w:tcPr>
            <w:tcW w:w="568" w:type="dxa"/>
            <w:vMerge/>
            <w:tcBorders>
              <w:left w:val="double" w:sz="4" w:space="0" w:color="auto"/>
              <w:right w:val="double" w:sz="4" w:space="0" w:color="auto"/>
            </w:tcBorders>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r>
      <w:tr w:rsidR="008A11F8" w:rsidRPr="00F749FE" w:rsidTr="002B6543">
        <w:trPr>
          <w:cantSplit/>
          <w:trHeight w:val="1491"/>
          <w:jc w:val="center"/>
        </w:trPr>
        <w:tc>
          <w:tcPr>
            <w:tcW w:w="609" w:type="dxa"/>
            <w:vMerge/>
            <w:tcBorders>
              <w:left w:val="doub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3753" w:type="dxa"/>
            <w:vMerge/>
            <w:tcBorders>
              <w:left w:val="doub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725" w:type="dxa"/>
            <w:vMerge/>
            <w:tcBorders>
              <w:left w:val="double" w:sz="4" w:space="0" w:color="auto"/>
              <w:bottom w:val="double" w:sz="4" w:space="0" w:color="auto"/>
              <w:right w:val="double" w:sz="4" w:space="0" w:color="auto"/>
            </w:tcBorders>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83" w:type="dxa"/>
            <w:vMerge/>
            <w:tcBorders>
              <w:left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805" w:type="dxa"/>
            <w:vMerge/>
            <w:tcBorders>
              <w:bottom w:val="double" w:sz="4" w:space="0" w:color="auto"/>
            </w:tcBorders>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660" w:type="dxa"/>
            <w:tcBorders>
              <w:bottom w:val="double" w:sz="4" w:space="0" w:color="auto"/>
            </w:tcBorders>
            <w:textDirection w:val="btL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Auditory</w:t>
            </w:r>
          </w:p>
        </w:tc>
        <w:tc>
          <w:tcPr>
            <w:tcW w:w="788" w:type="dxa"/>
            <w:tcBorders>
              <w:top w:val="single" w:sz="4" w:space="0" w:color="auto"/>
              <w:left w:val="single" w:sz="4" w:space="0" w:color="auto"/>
              <w:bottom w:val="double" w:sz="4" w:space="0" w:color="auto"/>
              <w:right w:val="single" w:sz="4" w:space="0" w:color="auto"/>
            </w:tcBorders>
            <w:textDirection w:val="btLr"/>
          </w:tcPr>
          <w:p w:rsidR="008A11F8" w:rsidRDefault="008A11F8" w:rsidP="008A11F8">
            <w:pPr>
              <w:spacing w:after="0" w:line="240" w:lineRule="auto"/>
              <w:ind w:left="113" w:right="-107"/>
              <w:rPr>
                <w:rFonts w:ascii="Sylfaen" w:eastAsia="Times New Roman" w:hAnsi="Sylfaen" w:cs="Times New Roman"/>
                <w:sz w:val="20"/>
                <w:szCs w:val="20"/>
                <w:lang w:eastAsia="ru-RU"/>
              </w:rPr>
            </w:pPr>
            <w:r>
              <w:rPr>
                <w:rFonts w:ascii="Sylfaen" w:eastAsia="Times New Roman" w:hAnsi="Sylfaen" w:cs="Times New Roman"/>
                <w:sz w:val="20"/>
                <w:szCs w:val="20"/>
                <w:lang w:eastAsia="ru-RU"/>
              </w:rPr>
              <w:t>Midterm and final exam</w:t>
            </w:r>
          </w:p>
        </w:tc>
        <w:tc>
          <w:tcPr>
            <w:tcW w:w="724" w:type="dxa"/>
            <w:vMerge/>
            <w:tcBorders>
              <w:bottom w:val="double" w:sz="4" w:space="0" w:color="auto"/>
            </w:tcBorders>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992" w:type="dxa"/>
            <w:vMerge/>
            <w:tcBorders>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365" w:type="dxa"/>
            <w:vMerge/>
            <w:tcBorders>
              <w:left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2" w:type="dxa"/>
            <w:vMerge/>
            <w:tcBorders>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9" w:type="dxa"/>
            <w:vMerge/>
            <w:tcBorders>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9" w:type="dxa"/>
            <w:vMerge/>
            <w:tcBorders>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2" w:type="dxa"/>
            <w:vMerge/>
            <w:tcBorders>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9" w:type="dxa"/>
            <w:vMerge/>
            <w:tcBorders>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514" w:type="dxa"/>
            <w:vMerge/>
            <w:tcBorders>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571" w:type="dxa"/>
            <w:vMerge/>
            <w:tcBorders>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568" w:type="dxa"/>
            <w:vMerge/>
            <w:tcBorders>
              <w:left w:val="double" w:sz="4" w:space="0" w:color="auto"/>
              <w:bottom w:val="double" w:sz="4" w:space="0" w:color="auto"/>
              <w:right w:val="double" w:sz="4" w:space="0" w:color="auto"/>
            </w:tcBorders>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r>
      <w:tr w:rsidR="008A11F8" w:rsidRPr="00F749FE" w:rsidTr="001024CC">
        <w:trPr>
          <w:trHeight w:val="400"/>
          <w:jc w:val="center"/>
        </w:trPr>
        <w:tc>
          <w:tcPr>
            <w:tcW w:w="609" w:type="dxa"/>
            <w:tcBorders>
              <w:top w:val="double" w:sz="4" w:space="0" w:color="auto"/>
              <w:left w:val="doub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w:t>
            </w:r>
          </w:p>
        </w:tc>
        <w:tc>
          <w:tcPr>
            <w:tcW w:w="3753" w:type="dxa"/>
            <w:tcBorders>
              <w:top w:val="double" w:sz="4" w:space="0" w:color="auto"/>
              <w:left w:val="doub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2</w:t>
            </w:r>
          </w:p>
        </w:tc>
        <w:tc>
          <w:tcPr>
            <w:tcW w:w="725" w:type="dxa"/>
            <w:tcBorders>
              <w:top w:val="double" w:sz="4" w:space="0" w:color="auto"/>
              <w:left w:val="doub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3</w:t>
            </w:r>
          </w:p>
        </w:tc>
        <w:tc>
          <w:tcPr>
            <w:tcW w:w="483" w:type="dxa"/>
            <w:tcBorders>
              <w:top w:val="double" w:sz="4" w:space="0" w:color="auto"/>
              <w:left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4</w:t>
            </w:r>
          </w:p>
        </w:tc>
        <w:tc>
          <w:tcPr>
            <w:tcW w:w="805" w:type="dxa"/>
            <w:tcBorders>
              <w:top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w:t>
            </w:r>
          </w:p>
        </w:tc>
        <w:tc>
          <w:tcPr>
            <w:tcW w:w="660" w:type="dxa"/>
            <w:tcBorders>
              <w:top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6</w:t>
            </w:r>
          </w:p>
        </w:tc>
        <w:tc>
          <w:tcPr>
            <w:tcW w:w="788" w:type="dxa"/>
            <w:tcBorders>
              <w:top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7</w:t>
            </w:r>
          </w:p>
        </w:tc>
        <w:tc>
          <w:tcPr>
            <w:tcW w:w="724" w:type="dxa"/>
            <w:tcBorders>
              <w:top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8</w:t>
            </w:r>
          </w:p>
        </w:tc>
        <w:tc>
          <w:tcPr>
            <w:tcW w:w="992" w:type="dxa"/>
            <w:tcBorders>
              <w:top w:val="doub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9</w:t>
            </w:r>
          </w:p>
        </w:tc>
        <w:tc>
          <w:tcPr>
            <w:tcW w:w="365" w:type="dxa"/>
            <w:tcBorders>
              <w:top w:val="double" w:sz="4" w:space="0" w:color="auto"/>
              <w:left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10</w:t>
            </w:r>
          </w:p>
        </w:tc>
        <w:tc>
          <w:tcPr>
            <w:tcW w:w="472" w:type="dxa"/>
            <w:tcBorders>
              <w:top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11</w:t>
            </w:r>
          </w:p>
        </w:tc>
        <w:tc>
          <w:tcPr>
            <w:tcW w:w="479" w:type="dxa"/>
            <w:tcBorders>
              <w:top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12</w:t>
            </w:r>
          </w:p>
        </w:tc>
        <w:tc>
          <w:tcPr>
            <w:tcW w:w="479" w:type="dxa"/>
            <w:tcBorders>
              <w:top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13</w:t>
            </w:r>
          </w:p>
        </w:tc>
        <w:tc>
          <w:tcPr>
            <w:tcW w:w="472" w:type="dxa"/>
            <w:tcBorders>
              <w:top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14</w:t>
            </w:r>
          </w:p>
        </w:tc>
        <w:tc>
          <w:tcPr>
            <w:tcW w:w="479" w:type="dxa"/>
            <w:tcBorders>
              <w:top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15</w:t>
            </w:r>
          </w:p>
        </w:tc>
        <w:tc>
          <w:tcPr>
            <w:tcW w:w="514" w:type="dxa"/>
            <w:tcBorders>
              <w:top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16</w:t>
            </w:r>
          </w:p>
        </w:tc>
        <w:tc>
          <w:tcPr>
            <w:tcW w:w="571" w:type="dxa"/>
            <w:tcBorders>
              <w:top w:val="doub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17</w:t>
            </w:r>
          </w:p>
        </w:tc>
        <w:tc>
          <w:tcPr>
            <w:tcW w:w="568" w:type="dxa"/>
            <w:tcBorders>
              <w:top w:val="doub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 18</w:t>
            </w:r>
          </w:p>
        </w:tc>
      </w:tr>
      <w:tr w:rsidR="008A11F8" w:rsidRPr="00F749FE" w:rsidTr="00C32B93">
        <w:trPr>
          <w:trHeight w:val="217"/>
          <w:jc w:val="center"/>
        </w:trPr>
        <w:tc>
          <w:tcPr>
            <w:tcW w:w="609" w:type="dxa"/>
            <w:tcBorders>
              <w:top w:val="double" w:sz="4" w:space="0" w:color="auto"/>
              <w:left w:val="double" w:sz="4" w:space="0" w:color="auto"/>
              <w:right w:val="double" w:sz="4" w:space="0" w:color="auto"/>
            </w:tcBorders>
            <w:shd w:val="clear" w:color="auto" w:fill="D0CECE" w:themeFill="background2" w:themeFillShade="E6"/>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w:t>
            </w:r>
          </w:p>
        </w:tc>
        <w:tc>
          <w:tcPr>
            <w:tcW w:w="13329" w:type="dxa"/>
            <w:gridSpan w:val="17"/>
            <w:tcBorders>
              <w:top w:val="double" w:sz="4" w:space="0" w:color="auto"/>
              <w:left w:val="double" w:sz="4" w:space="0" w:color="auto"/>
              <w:bottom w:val="single" w:sz="4" w:space="0" w:color="auto"/>
              <w:right w:val="double" w:sz="4" w:space="0" w:color="auto"/>
            </w:tcBorders>
            <w:shd w:val="clear" w:color="auto" w:fill="D0CECE" w:themeFill="background2" w:themeFillShade="E6"/>
            <w:vAlign w:val="center"/>
          </w:tcPr>
          <w:p w:rsidR="008A11F8" w:rsidRDefault="008A11F8" w:rsidP="008A11F8">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eastAsia="ru-RU"/>
              </w:rPr>
              <w:t>University Compulsory</w:t>
            </w:r>
            <w:r>
              <w:rPr>
                <w:rFonts w:ascii="Sylfaen" w:eastAsia="Times New Roman" w:hAnsi="Sylfaen" w:cs="Times New Roman"/>
                <w:b/>
                <w:sz w:val="20"/>
                <w:szCs w:val="20"/>
                <w:lang w:val="ka-GE" w:eastAsia="ru-RU"/>
              </w:rPr>
              <w:t xml:space="preserve"> (15 </w:t>
            </w:r>
            <w:r>
              <w:rPr>
                <w:rFonts w:ascii="Sylfaen" w:eastAsia="Times New Roman" w:hAnsi="Sylfaen" w:cs="Times New Roman"/>
                <w:b/>
                <w:sz w:val="20"/>
                <w:szCs w:val="20"/>
                <w:lang w:eastAsia="ru-RU"/>
              </w:rPr>
              <w:t>ECTS</w:t>
            </w:r>
            <w:r>
              <w:rPr>
                <w:rFonts w:ascii="Sylfaen" w:eastAsia="Times New Roman" w:hAnsi="Sylfaen" w:cs="Times New Roman"/>
                <w:b/>
                <w:sz w:val="20"/>
                <w:szCs w:val="20"/>
                <w:lang w:val="ka-GE" w:eastAsia="ru-RU"/>
              </w:rPr>
              <w:t>)</w:t>
            </w:r>
          </w:p>
        </w:tc>
      </w:tr>
      <w:tr w:rsidR="008A11F8" w:rsidRPr="00F749FE" w:rsidTr="001024CC">
        <w:trPr>
          <w:trHeight w:val="246"/>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eastAsia="ru-RU"/>
              </w:rPr>
              <w:t>1</w:t>
            </w:r>
            <w:r w:rsidRPr="00F749FE">
              <w:rPr>
                <w:rFonts w:ascii="Sylfaen" w:eastAsia="Times New Roman" w:hAnsi="Sylfaen" w:cs="Times New Roman"/>
                <w:lang w:val="ka-GE" w:eastAsia="ru-RU"/>
              </w:rPr>
              <w:t>.</w:t>
            </w:r>
            <w:r w:rsidRPr="00F749FE">
              <w:rPr>
                <w:rFonts w:ascii="Sylfaen" w:eastAsia="Times New Roman" w:hAnsi="Sylfaen" w:cs="Times New Roman"/>
                <w:lang w:val="ru-RU" w:eastAsia="ru-RU"/>
              </w:rPr>
              <w:t>1</w:t>
            </w:r>
          </w:p>
        </w:tc>
        <w:tc>
          <w:tcPr>
            <w:tcW w:w="3753" w:type="dxa"/>
            <w:tcBorders>
              <w:top w:val="double" w:sz="4" w:space="0" w:color="auto"/>
              <w:left w:val="double" w:sz="4" w:space="0" w:color="auto"/>
              <w:right w:val="double" w:sz="4" w:space="0" w:color="auto"/>
            </w:tcBorders>
            <w:shd w:val="clear" w:color="auto" w:fill="FFFFFF" w:themeFill="background1"/>
          </w:tcPr>
          <w:p w:rsidR="008A11F8" w:rsidRPr="00F749FE" w:rsidRDefault="008A11F8" w:rsidP="008A11F8">
            <w:pPr>
              <w:spacing w:after="0" w:line="240" w:lineRule="auto"/>
              <w:rPr>
                <w:rFonts w:ascii="Sylfaen" w:eastAsia="Times New Roman" w:hAnsi="Sylfaen" w:cs="Times New Roman"/>
                <w:lang w:val="ka-GE" w:eastAsia="ru-RU"/>
              </w:rPr>
            </w:pPr>
            <w:r>
              <w:rPr>
                <w:rFonts w:ascii="Sylfaen" w:eastAsia="Times New Roman" w:hAnsi="Sylfaen" w:cs="Times New Roman"/>
                <w:sz w:val="20"/>
                <w:szCs w:val="20"/>
                <w:lang w:val="ka-GE" w:eastAsia="ru-RU"/>
              </w:rPr>
              <w:t>Foreign Language-1</w:t>
            </w:r>
          </w:p>
        </w:tc>
        <w:tc>
          <w:tcPr>
            <w:tcW w:w="725" w:type="dxa"/>
            <w:tcBorders>
              <w:top w:val="double" w:sz="4" w:space="0" w:color="auto"/>
              <w:left w:val="double" w:sz="4" w:space="0" w:color="auto"/>
              <w:right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483" w:type="dxa"/>
            <w:tcBorders>
              <w:top w:val="double" w:sz="4" w:space="0" w:color="auto"/>
              <w:left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805" w:type="dxa"/>
            <w:tcBorders>
              <w:top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125</w:t>
            </w:r>
          </w:p>
        </w:tc>
        <w:tc>
          <w:tcPr>
            <w:tcW w:w="660" w:type="dxa"/>
            <w:tcBorders>
              <w:top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60</w:t>
            </w:r>
          </w:p>
        </w:tc>
        <w:tc>
          <w:tcPr>
            <w:tcW w:w="788" w:type="dxa"/>
            <w:tcBorders>
              <w:top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tcBorders>
              <w:top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top w:val="double" w:sz="4" w:space="0" w:color="auto"/>
              <w:right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0/</w:t>
            </w:r>
            <w:r w:rsidRPr="00F749FE">
              <w:rPr>
                <w:rFonts w:ascii="Sylfaen" w:hAnsi="Sylfaen"/>
              </w:rPr>
              <w:t>3</w:t>
            </w:r>
            <w:r w:rsidRPr="00F749FE">
              <w:rPr>
                <w:rFonts w:ascii="Sylfaen" w:hAnsi="Sylfaen"/>
                <w:lang w:val="ka-GE"/>
              </w:rPr>
              <w:t>/</w:t>
            </w:r>
            <w:r w:rsidRPr="00F749FE">
              <w:rPr>
                <w:rFonts w:ascii="Sylfaen" w:hAnsi="Sylfaen"/>
              </w:rPr>
              <w:t>0</w:t>
            </w:r>
            <w:r w:rsidRPr="00F749FE">
              <w:rPr>
                <w:rFonts w:ascii="Sylfaen" w:hAnsi="Sylfaen"/>
                <w:lang w:val="ka-GE"/>
              </w:rPr>
              <w:t>/0</w:t>
            </w:r>
          </w:p>
        </w:tc>
        <w:tc>
          <w:tcPr>
            <w:tcW w:w="365" w:type="dxa"/>
            <w:tcBorders>
              <w:top w:val="double" w:sz="4" w:space="0" w:color="auto"/>
              <w:left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 xml:space="preserve">5 </w:t>
            </w:r>
          </w:p>
        </w:tc>
        <w:tc>
          <w:tcPr>
            <w:tcW w:w="472" w:type="dxa"/>
            <w:tcBorders>
              <w:top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p>
        </w:tc>
        <w:tc>
          <w:tcPr>
            <w:tcW w:w="479" w:type="dxa"/>
            <w:tcBorders>
              <w:top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p>
        </w:tc>
        <w:tc>
          <w:tcPr>
            <w:tcW w:w="479" w:type="dxa"/>
            <w:tcBorders>
              <w:top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p>
        </w:tc>
        <w:tc>
          <w:tcPr>
            <w:tcW w:w="472" w:type="dxa"/>
            <w:tcBorders>
              <w:top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p>
        </w:tc>
        <w:tc>
          <w:tcPr>
            <w:tcW w:w="479" w:type="dxa"/>
            <w:tcBorders>
              <w:top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p>
        </w:tc>
        <w:tc>
          <w:tcPr>
            <w:tcW w:w="514" w:type="dxa"/>
            <w:tcBorders>
              <w:top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top w:val="double" w:sz="4" w:space="0" w:color="auto"/>
              <w:right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top w:val="double" w:sz="4" w:space="0" w:color="auto"/>
              <w:bottom w:val="nil"/>
              <w:right w:val="double" w:sz="4" w:space="0" w:color="auto"/>
            </w:tcBorders>
            <w:shd w:val="clear" w:color="auto" w:fill="FFFFFF" w:themeFill="background1"/>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w:t>
            </w:r>
          </w:p>
        </w:tc>
      </w:tr>
      <w:tr w:rsidR="008A11F8" w:rsidRPr="00F749FE" w:rsidTr="00A87716">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eastAsia="ru-RU"/>
              </w:rPr>
              <w:t>1</w:t>
            </w:r>
            <w:r w:rsidRPr="00F749FE">
              <w:rPr>
                <w:rFonts w:ascii="Sylfaen" w:eastAsia="Times New Roman" w:hAnsi="Sylfaen" w:cs="Times New Roman"/>
                <w:lang w:val="ka-GE" w:eastAsia="ru-RU"/>
              </w:rPr>
              <w:t>.</w:t>
            </w:r>
            <w:r w:rsidRPr="00F749FE">
              <w:rPr>
                <w:rFonts w:ascii="Sylfaen" w:eastAsia="Times New Roman" w:hAnsi="Sylfaen" w:cs="Times New Roman"/>
                <w:lang w:val="ru-RU" w:eastAsia="ru-RU"/>
              </w:rPr>
              <w:t>2</w:t>
            </w:r>
          </w:p>
        </w:tc>
        <w:tc>
          <w:tcPr>
            <w:tcW w:w="3753" w:type="dxa"/>
            <w:tcBorders>
              <w:top w:val="single" w:sz="4" w:space="0" w:color="auto"/>
              <w:left w:val="double" w:sz="4" w:space="0" w:color="auto"/>
              <w:bottom w:val="single" w:sz="4" w:space="0" w:color="auto"/>
              <w:right w:val="double" w:sz="4" w:space="0" w:color="auto"/>
            </w:tcBorders>
            <w:vAlign w:val="center"/>
          </w:tcPr>
          <w:p w:rsidR="008A11F8" w:rsidRDefault="008A11F8" w:rsidP="008A11F8">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 -2</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60</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0/3/0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1.1</w:t>
            </w:r>
          </w:p>
        </w:tc>
      </w:tr>
      <w:tr w:rsidR="008A11F8" w:rsidRPr="00F749FE" w:rsidTr="000A6BAC">
        <w:trPr>
          <w:trHeight w:val="225"/>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eastAsia="ru-RU"/>
              </w:rPr>
              <w:t>1</w:t>
            </w:r>
            <w:r w:rsidRPr="00F749FE">
              <w:rPr>
                <w:rFonts w:ascii="Sylfaen" w:eastAsia="Times New Roman" w:hAnsi="Sylfaen" w:cs="Times New Roman"/>
                <w:lang w:val="ka-GE" w:eastAsia="ru-RU"/>
              </w:rPr>
              <w:t>.</w:t>
            </w:r>
            <w:r w:rsidRPr="00F749FE">
              <w:rPr>
                <w:rFonts w:ascii="Sylfaen" w:eastAsia="Times New Roman" w:hAnsi="Sylfaen" w:cs="Times New Roman"/>
                <w:lang w:val="ru-RU" w:eastAsia="ru-RU"/>
              </w:rPr>
              <w:t>3</w:t>
            </w:r>
          </w:p>
        </w:tc>
        <w:tc>
          <w:tcPr>
            <w:tcW w:w="3753" w:type="dxa"/>
            <w:tcBorders>
              <w:top w:val="single" w:sz="4" w:space="0" w:color="auto"/>
              <w:left w:val="double" w:sz="4" w:space="0" w:color="auto"/>
              <w:bottom w:val="single" w:sz="4" w:space="0" w:color="auto"/>
              <w:right w:val="double" w:sz="4" w:space="0" w:color="auto"/>
            </w:tcBorders>
            <w:vAlign w:val="center"/>
          </w:tcPr>
          <w:p w:rsidR="008A11F8" w:rsidRDefault="008A11F8" w:rsidP="008A11F8">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 -3</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60</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0/3/0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1.2</w:t>
            </w:r>
          </w:p>
        </w:tc>
      </w:tr>
      <w:tr w:rsidR="008A11F8" w:rsidRPr="00F749FE" w:rsidTr="001024CC">
        <w:trPr>
          <w:trHeight w:val="291"/>
          <w:jc w:val="center"/>
        </w:trPr>
        <w:tc>
          <w:tcPr>
            <w:tcW w:w="609" w:type="dxa"/>
            <w:tcBorders>
              <w:left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2</w:t>
            </w:r>
          </w:p>
        </w:tc>
        <w:tc>
          <w:tcPr>
            <w:tcW w:w="13329" w:type="dxa"/>
            <w:gridSpan w:val="17"/>
            <w:tcBorders>
              <w:left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sz w:val="20"/>
                <w:szCs w:val="20"/>
                <w:lang w:eastAsia="ru-RU"/>
              </w:rPr>
              <w:t xml:space="preserve">Faculty Compulsory Courses </w:t>
            </w:r>
            <w:r w:rsidRPr="00F749FE">
              <w:rPr>
                <w:rFonts w:ascii="Sylfaen" w:eastAsia="Times New Roman" w:hAnsi="Sylfaen" w:cs="Times New Roman"/>
                <w:b/>
                <w:lang w:val="ka-GE" w:eastAsia="ru-RU"/>
              </w:rPr>
              <w:t>(10 ECTS)</w:t>
            </w:r>
          </w:p>
        </w:tc>
      </w:tr>
      <w:tr w:rsidR="008A11F8" w:rsidRPr="00F749FE" w:rsidTr="006A17BA">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2.1</w:t>
            </w:r>
          </w:p>
        </w:tc>
        <w:tc>
          <w:tcPr>
            <w:tcW w:w="3753" w:type="dxa"/>
            <w:tcBorders>
              <w:top w:val="nil"/>
              <w:left w:val="nil"/>
              <w:bottom w:val="single" w:sz="8" w:space="0" w:color="auto"/>
              <w:right w:val="single" w:sz="4" w:space="0" w:color="auto"/>
            </w:tcBorders>
            <w:vAlign w:val="center"/>
          </w:tcPr>
          <w:p w:rsidR="008A11F8" w:rsidRDefault="008A11F8" w:rsidP="008A11F8">
            <w:pPr>
              <w:spacing w:after="0" w:line="240" w:lineRule="auto"/>
              <w:rPr>
                <w:rFonts w:ascii="Sylfaen" w:hAnsi="Sylfaen" w:cs="Arial"/>
                <w:sz w:val="20"/>
                <w:szCs w:val="20"/>
              </w:rPr>
            </w:pPr>
            <w:r>
              <w:rPr>
                <w:rFonts w:ascii="Sylfaen" w:hAnsi="Sylfaen" w:cs="Arial"/>
                <w:sz w:val="20"/>
                <w:szCs w:val="20"/>
              </w:rPr>
              <w:t xml:space="preserve">Calculus </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805"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60</w:t>
            </w:r>
          </w:p>
        </w:tc>
        <w:tc>
          <w:tcPr>
            <w:tcW w:w="788"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2/2/0/0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w:t>
            </w:r>
          </w:p>
        </w:tc>
      </w:tr>
      <w:tr w:rsidR="008A11F8" w:rsidRPr="00F749FE" w:rsidTr="00E138D9">
        <w:trPr>
          <w:trHeight w:val="303"/>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2.2</w:t>
            </w:r>
          </w:p>
        </w:tc>
        <w:tc>
          <w:tcPr>
            <w:tcW w:w="3753" w:type="dxa"/>
            <w:tcBorders>
              <w:top w:val="single" w:sz="8" w:space="0" w:color="auto"/>
              <w:left w:val="nil"/>
              <w:bottom w:val="single" w:sz="4" w:space="0" w:color="auto"/>
              <w:right w:val="single" w:sz="4" w:space="0" w:color="auto"/>
            </w:tcBorders>
            <w:vAlign w:val="center"/>
          </w:tcPr>
          <w:p w:rsidR="008A11F8" w:rsidRDefault="008A11F8" w:rsidP="008A11F8">
            <w:pPr>
              <w:spacing w:after="0" w:line="240" w:lineRule="auto"/>
              <w:rPr>
                <w:rFonts w:ascii="Sylfaen" w:hAnsi="Sylfaen" w:cs="Arial"/>
                <w:bCs/>
                <w:sz w:val="20"/>
                <w:szCs w:val="20"/>
                <w:lang w:val="af-ZA"/>
              </w:rPr>
            </w:pPr>
            <w:r>
              <w:rPr>
                <w:rFonts w:ascii="Sylfaen" w:hAnsi="Sylfaen" w:cs="Arial"/>
                <w:bCs/>
                <w:sz w:val="20"/>
                <w:szCs w:val="20"/>
              </w:rPr>
              <w:t>Computer Skills</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805"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60</w:t>
            </w:r>
          </w:p>
        </w:tc>
        <w:tc>
          <w:tcPr>
            <w:tcW w:w="788"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2/0/2/0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w:t>
            </w:r>
          </w:p>
        </w:tc>
      </w:tr>
      <w:tr w:rsidR="008A11F8" w:rsidRPr="00F749FE" w:rsidTr="001024CC">
        <w:trPr>
          <w:trHeight w:val="291"/>
          <w:jc w:val="center"/>
        </w:trPr>
        <w:tc>
          <w:tcPr>
            <w:tcW w:w="609" w:type="dxa"/>
            <w:tcBorders>
              <w:left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3</w:t>
            </w:r>
          </w:p>
        </w:tc>
        <w:tc>
          <w:tcPr>
            <w:tcW w:w="13329" w:type="dxa"/>
            <w:gridSpan w:val="17"/>
            <w:tcBorders>
              <w:left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b/>
                <w:lang w:eastAsia="ru-RU"/>
              </w:rPr>
              <w:t>Faculty Elective Courses</w:t>
            </w:r>
            <w:r w:rsidRPr="00F749FE">
              <w:rPr>
                <w:rFonts w:ascii="Sylfaen" w:eastAsia="Times New Roman" w:hAnsi="Sylfaen" w:cs="Times New Roman"/>
                <w:b/>
                <w:lang w:val="ka-GE" w:eastAsia="ru-RU"/>
              </w:rPr>
              <w:t xml:space="preserve"> (15 </w:t>
            </w:r>
            <w:r w:rsidRPr="00F749FE">
              <w:rPr>
                <w:rFonts w:ascii="Sylfaen" w:eastAsia="Times New Roman" w:hAnsi="Sylfaen" w:cs="Times New Roman"/>
                <w:b/>
                <w:lang w:eastAsia="ru-RU"/>
              </w:rPr>
              <w:t>ECTS</w:t>
            </w:r>
            <w:r w:rsidRPr="00F749FE">
              <w:rPr>
                <w:rFonts w:ascii="Sylfaen" w:eastAsia="Times New Roman" w:hAnsi="Sylfaen" w:cs="Times New Roman"/>
                <w:b/>
                <w:lang w:val="ka-GE" w:eastAsia="ru-RU"/>
              </w:rPr>
              <w:t xml:space="preserve"> – 3 </w:t>
            </w:r>
            <w:r>
              <w:rPr>
                <w:rFonts w:ascii="Sylfaen" w:eastAsia="Times New Roman" w:hAnsi="Sylfaen" w:cs="Times New Roman"/>
                <w:b/>
                <w:lang w:eastAsia="ru-RU"/>
              </w:rPr>
              <w:t>courses</w:t>
            </w:r>
            <w:r w:rsidRPr="00F749FE">
              <w:rPr>
                <w:rFonts w:ascii="Sylfaen" w:eastAsia="Times New Roman" w:hAnsi="Sylfaen" w:cs="Times New Roman"/>
                <w:b/>
                <w:lang w:val="ka-GE" w:eastAsia="ru-RU"/>
              </w:rPr>
              <w:t>)</w:t>
            </w:r>
          </w:p>
        </w:tc>
      </w:tr>
      <w:tr w:rsidR="008A11F8" w:rsidRPr="00F749FE" w:rsidTr="00823B0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3.1</w:t>
            </w:r>
          </w:p>
        </w:tc>
        <w:tc>
          <w:tcPr>
            <w:tcW w:w="3753" w:type="dxa"/>
            <w:tcBorders>
              <w:top w:val="nil"/>
              <w:left w:val="nil"/>
              <w:bottom w:val="single" w:sz="8" w:space="0" w:color="auto"/>
              <w:right w:val="single" w:sz="4" w:space="0" w:color="auto"/>
            </w:tcBorders>
            <w:vAlign w:val="center"/>
          </w:tcPr>
          <w:p w:rsidR="008A11F8" w:rsidRDefault="008A11F8" w:rsidP="008A11F8">
            <w:pPr>
              <w:spacing w:after="0" w:line="240" w:lineRule="auto"/>
              <w:rPr>
                <w:rFonts w:ascii="Sylfaen" w:hAnsi="Sylfaen" w:cs="Arial"/>
                <w:bCs/>
                <w:sz w:val="20"/>
                <w:szCs w:val="20"/>
              </w:rPr>
            </w:pPr>
            <w:r>
              <w:rPr>
                <w:rFonts w:ascii="Sylfaen" w:hAnsi="Sylfaen" w:cs="Arial"/>
                <w:bCs/>
                <w:sz w:val="20"/>
                <w:szCs w:val="20"/>
              </w:rPr>
              <w:t>Introduction to Chemistry</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2/0/1</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w:t>
            </w:r>
          </w:p>
        </w:tc>
      </w:tr>
      <w:tr w:rsidR="008A11F8" w:rsidRPr="00F749FE" w:rsidTr="00A40854">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3.2</w:t>
            </w:r>
          </w:p>
        </w:tc>
        <w:tc>
          <w:tcPr>
            <w:tcW w:w="3753" w:type="dxa"/>
            <w:tcBorders>
              <w:top w:val="nil"/>
              <w:left w:val="nil"/>
              <w:bottom w:val="single" w:sz="8" w:space="0" w:color="auto"/>
              <w:right w:val="single" w:sz="4" w:space="0" w:color="auto"/>
            </w:tcBorders>
            <w:vAlign w:val="center"/>
          </w:tcPr>
          <w:p w:rsidR="008A11F8" w:rsidRDefault="008A11F8" w:rsidP="008A11F8">
            <w:pPr>
              <w:spacing w:after="0" w:line="240" w:lineRule="auto"/>
              <w:rPr>
                <w:rFonts w:ascii="Sylfaen" w:hAnsi="Sylfaen" w:cs="Arial"/>
                <w:bCs/>
                <w:sz w:val="20"/>
                <w:szCs w:val="20"/>
              </w:rPr>
            </w:pPr>
            <w:r>
              <w:rPr>
                <w:rFonts w:ascii="Sylfaen" w:hAnsi="Sylfaen" w:cs="Arial"/>
                <w:bCs/>
                <w:sz w:val="20"/>
                <w:szCs w:val="20"/>
              </w:rPr>
              <w:t>Introduction to Physics</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w:t>
            </w:r>
          </w:p>
        </w:tc>
      </w:tr>
      <w:tr w:rsidR="008A11F8" w:rsidRPr="00F749FE" w:rsidTr="008E0057">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3.3</w:t>
            </w:r>
          </w:p>
        </w:tc>
        <w:tc>
          <w:tcPr>
            <w:tcW w:w="3753" w:type="dxa"/>
            <w:tcBorders>
              <w:top w:val="nil"/>
              <w:left w:val="nil"/>
              <w:bottom w:val="single" w:sz="8" w:space="0" w:color="auto"/>
              <w:right w:val="single" w:sz="4" w:space="0" w:color="auto"/>
            </w:tcBorders>
            <w:vAlign w:val="center"/>
          </w:tcPr>
          <w:p w:rsidR="008A11F8" w:rsidRDefault="008A11F8" w:rsidP="008A11F8">
            <w:pPr>
              <w:spacing w:after="0" w:line="240" w:lineRule="auto"/>
              <w:rPr>
                <w:rFonts w:ascii="Sylfaen" w:hAnsi="Sylfaen" w:cs="Arial"/>
                <w:bCs/>
                <w:sz w:val="20"/>
                <w:szCs w:val="20"/>
              </w:rPr>
            </w:pPr>
            <w:r>
              <w:rPr>
                <w:rFonts w:ascii="Sylfaen" w:hAnsi="Sylfaen" w:cs="Arial"/>
                <w:bCs/>
                <w:sz w:val="20"/>
                <w:szCs w:val="20"/>
              </w:rPr>
              <w:t>Introduction to Biology</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w:t>
            </w:r>
          </w:p>
        </w:tc>
      </w:tr>
      <w:tr w:rsidR="008A11F8" w:rsidRPr="00F749FE" w:rsidTr="005A4EC7">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3.4</w:t>
            </w:r>
          </w:p>
        </w:tc>
        <w:tc>
          <w:tcPr>
            <w:tcW w:w="3753" w:type="dxa"/>
            <w:tcBorders>
              <w:top w:val="nil"/>
              <w:left w:val="nil"/>
              <w:bottom w:val="single" w:sz="8" w:space="0" w:color="auto"/>
              <w:right w:val="single" w:sz="4" w:space="0" w:color="auto"/>
            </w:tcBorders>
            <w:vAlign w:val="center"/>
          </w:tcPr>
          <w:p w:rsidR="008A11F8" w:rsidRDefault="008A11F8" w:rsidP="008A11F8">
            <w:pPr>
              <w:spacing w:after="0" w:line="240" w:lineRule="auto"/>
              <w:rPr>
                <w:rFonts w:ascii="Sylfaen" w:hAnsi="Sylfaen" w:cs="Arial"/>
                <w:bCs/>
                <w:sz w:val="20"/>
                <w:szCs w:val="20"/>
              </w:rPr>
            </w:pPr>
            <w:r>
              <w:rPr>
                <w:rFonts w:ascii="Sylfaen" w:hAnsi="Sylfaen" w:cs="Arial"/>
                <w:bCs/>
                <w:sz w:val="20"/>
                <w:szCs w:val="20"/>
              </w:rPr>
              <w:t>Introduction to Geography</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w:t>
            </w:r>
          </w:p>
        </w:tc>
      </w:tr>
      <w:tr w:rsidR="007D550D" w:rsidRPr="00F749FE" w:rsidTr="00A50D8D">
        <w:trPr>
          <w:trHeight w:val="291"/>
          <w:jc w:val="center"/>
        </w:trPr>
        <w:tc>
          <w:tcPr>
            <w:tcW w:w="609" w:type="dxa"/>
            <w:tcBorders>
              <w:left w:val="double" w:sz="4" w:space="0" w:color="auto"/>
              <w:right w:val="double" w:sz="4" w:space="0" w:color="auto"/>
            </w:tcBorders>
            <w:vAlign w:val="center"/>
          </w:tcPr>
          <w:p w:rsidR="007D550D" w:rsidRPr="00F749FE" w:rsidRDefault="007D550D" w:rsidP="007D550D">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3.5</w:t>
            </w:r>
          </w:p>
        </w:tc>
        <w:tc>
          <w:tcPr>
            <w:tcW w:w="3753" w:type="dxa"/>
            <w:tcBorders>
              <w:top w:val="nil"/>
              <w:left w:val="nil"/>
              <w:bottom w:val="single" w:sz="8" w:space="0" w:color="auto"/>
              <w:right w:val="single" w:sz="4" w:space="0" w:color="auto"/>
            </w:tcBorders>
            <w:vAlign w:val="center"/>
          </w:tcPr>
          <w:p w:rsidR="007D550D" w:rsidRDefault="007D550D" w:rsidP="007D550D">
            <w:pPr>
              <w:spacing w:after="0" w:line="240" w:lineRule="auto"/>
              <w:rPr>
                <w:rFonts w:ascii="Sylfaen" w:hAnsi="Sylfaen" w:cs="Arial"/>
                <w:bCs/>
                <w:sz w:val="20"/>
                <w:szCs w:val="20"/>
                <w:lang w:val="af-ZA"/>
              </w:rPr>
            </w:pPr>
            <w:r>
              <w:rPr>
                <w:rFonts w:ascii="Sylfaen" w:hAnsi="Sylfaen" w:cs="Arial"/>
                <w:bCs/>
                <w:sz w:val="20"/>
                <w:szCs w:val="20"/>
                <w:lang w:val="af-ZA"/>
              </w:rPr>
              <w:t>Math Analysis</w:t>
            </w:r>
          </w:p>
        </w:tc>
        <w:tc>
          <w:tcPr>
            <w:tcW w:w="725" w:type="dxa"/>
            <w:tcBorders>
              <w:left w:val="double" w:sz="4" w:space="0" w:color="auto"/>
              <w:right w:val="double" w:sz="4" w:space="0" w:color="auto"/>
            </w:tcBorders>
            <w:vAlign w:val="center"/>
          </w:tcPr>
          <w:p w:rsidR="007D550D" w:rsidRPr="00F749FE" w:rsidRDefault="007D550D" w:rsidP="007D550D">
            <w:pPr>
              <w:spacing w:after="0" w:line="240" w:lineRule="auto"/>
              <w:ind w:right="-107"/>
              <w:jc w:val="center"/>
              <w:rPr>
                <w:rFonts w:ascii="Sylfaen" w:hAnsi="Sylfaen"/>
                <w:lang w:val="ka-GE"/>
              </w:rPr>
            </w:pPr>
            <w:r w:rsidRPr="00F749FE">
              <w:rPr>
                <w:rFonts w:ascii="Sylfaen" w:hAnsi="Sylfaen"/>
                <w:lang w:val="ka-GE"/>
              </w:rPr>
              <w:t>4</w:t>
            </w:r>
          </w:p>
        </w:tc>
        <w:tc>
          <w:tcPr>
            <w:tcW w:w="483" w:type="dxa"/>
            <w:tcBorders>
              <w:left w:val="double" w:sz="4" w:space="0" w:color="auto"/>
            </w:tcBorders>
            <w:vAlign w:val="center"/>
          </w:tcPr>
          <w:p w:rsidR="007D550D" w:rsidRPr="00F749FE" w:rsidRDefault="007D550D" w:rsidP="007D550D">
            <w:pPr>
              <w:spacing w:after="0" w:line="240" w:lineRule="auto"/>
              <w:ind w:right="-107"/>
              <w:jc w:val="center"/>
              <w:rPr>
                <w:rFonts w:ascii="Sylfaen" w:hAnsi="Sylfaen"/>
                <w:lang w:val="ka-GE"/>
              </w:rPr>
            </w:pPr>
            <w:r w:rsidRPr="00F749FE">
              <w:rPr>
                <w:rFonts w:ascii="Sylfaen" w:hAnsi="Sylfaen"/>
                <w:lang w:val="ka-GE"/>
              </w:rPr>
              <w:t>5</w:t>
            </w:r>
          </w:p>
        </w:tc>
        <w:tc>
          <w:tcPr>
            <w:tcW w:w="805" w:type="dxa"/>
            <w:vAlign w:val="center"/>
          </w:tcPr>
          <w:p w:rsidR="007D550D" w:rsidRPr="00F749FE" w:rsidRDefault="007D550D" w:rsidP="007D550D">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rsidR="007D550D" w:rsidRPr="00F749FE" w:rsidRDefault="007D550D" w:rsidP="007D550D">
            <w:pPr>
              <w:spacing w:after="0" w:line="240" w:lineRule="auto"/>
              <w:ind w:right="-107"/>
              <w:jc w:val="center"/>
              <w:rPr>
                <w:rFonts w:ascii="Sylfaen" w:hAnsi="Sylfaen"/>
                <w:lang w:val="ka-GE"/>
              </w:rPr>
            </w:pPr>
            <w:r w:rsidRPr="00F749FE">
              <w:rPr>
                <w:rFonts w:ascii="Sylfaen" w:hAnsi="Sylfaen"/>
                <w:lang w:val="ka-GE"/>
              </w:rPr>
              <w:t>60</w:t>
            </w:r>
          </w:p>
        </w:tc>
        <w:tc>
          <w:tcPr>
            <w:tcW w:w="788" w:type="dxa"/>
            <w:vAlign w:val="center"/>
          </w:tcPr>
          <w:p w:rsidR="007D550D" w:rsidRPr="00F749FE" w:rsidRDefault="007D550D" w:rsidP="007D550D">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rsidR="007D550D" w:rsidRPr="00F749FE" w:rsidRDefault="007D550D" w:rsidP="007D550D">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right w:val="double" w:sz="4" w:space="0" w:color="auto"/>
            </w:tcBorders>
            <w:vAlign w:val="center"/>
          </w:tcPr>
          <w:p w:rsidR="007D550D" w:rsidRPr="00F749FE" w:rsidRDefault="007D550D" w:rsidP="007D550D">
            <w:pPr>
              <w:spacing w:after="0" w:line="240" w:lineRule="auto"/>
              <w:ind w:right="-107"/>
              <w:jc w:val="center"/>
              <w:rPr>
                <w:rFonts w:ascii="Sylfaen" w:hAnsi="Sylfaen"/>
                <w:lang w:val="ka-GE"/>
              </w:rPr>
            </w:pPr>
            <w:r w:rsidRPr="00F749FE">
              <w:rPr>
                <w:rFonts w:ascii="Sylfaen" w:hAnsi="Sylfaen"/>
                <w:lang w:val="ka-GE"/>
              </w:rPr>
              <w:t>2/2/0/0</w:t>
            </w:r>
          </w:p>
        </w:tc>
        <w:tc>
          <w:tcPr>
            <w:tcW w:w="365" w:type="dxa"/>
            <w:tcBorders>
              <w:left w:val="double" w:sz="4" w:space="0" w:color="auto"/>
            </w:tcBorders>
            <w:vAlign w:val="center"/>
          </w:tcPr>
          <w:p w:rsidR="007D550D" w:rsidRPr="00F749FE" w:rsidRDefault="007D550D" w:rsidP="007D550D">
            <w:pPr>
              <w:spacing w:after="0" w:line="240" w:lineRule="auto"/>
              <w:ind w:right="-107"/>
              <w:jc w:val="center"/>
              <w:rPr>
                <w:rFonts w:ascii="Sylfaen" w:hAnsi="Sylfaen"/>
                <w:lang w:val="ka-GE"/>
              </w:rPr>
            </w:pPr>
          </w:p>
        </w:tc>
        <w:tc>
          <w:tcPr>
            <w:tcW w:w="472" w:type="dxa"/>
            <w:vAlign w:val="center"/>
          </w:tcPr>
          <w:p w:rsidR="007D550D" w:rsidRPr="00F749FE" w:rsidRDefault="007D550D" w:rsidP="007D550D">
            <w:pPr>
              <w:spacing w:after="0" w:line="240" w:lineRule="auto"/>
              <w:ind w:right="-107"/>
              <w:jc w:val="center"/>
              <w:rPr>
                <w:rFonts w:ascii="Sylfaen" w:hAnsi="Sylfaen"/>
              </w:rPr>
            </w:pPr>
          </w:p>
        </w:tc>
        <w:tc>
          <w:tcPr>
            <w:tcW w:w="479" w:type="dxa"/>
            <w:vAlign w:val="center"/>
          </w:tcPr>
          <w:p w:rsidR="007D550D" w:rsidRPr="00F749FE" w:rsidRDefault="007D550D" w:rsidP="007D550D">
            <w:pPr>
              <w:spacing w:after="0" w:line="240" w:lineRule="auto"/>
              <w:ind w:right="-107"/>
              <w:jc w:val="center"/>
              <w:rPr>
                <w:rFonts w:ascii="Sylfaen" w:hAnsi="Sylfaen"/>
                <w:lang w:val="ka-GE"/>
              </w:rPr>
            </w:pPr>
          </w:p>
        </w:tc>
        <w:tc>
          <w:tcPr>
            <w:tcW w:w="479" w:type="dxa"/>
            <w:vAlign w:val="center"/>
          </w:tcPr>
          <w:p w:rsidR="007D550D" w:rsidRPr="00F749FE" w:rsidRDefault="007D550D" w:rsidP="007D550D">
            <w:pPr>
              <w:spacing w:after="0" w:line="240" w:lineRule="auto"/>
              <w:ind w:right="-107"/>
              <w:jc w:val="center"/>
              <w:rPr>
                <w:rFonts w:ascii="Sylfaen" w:hAnsi="Sylfaen"/>
                <w:lang w:val="ka-GE"/>
              </w:rPr>
            </w:pPr>
          </w:p>
        </w:tc>
        <w:tc>
          <w:tcPr>
            <w:tcW w:w="472" w:type="dxa"/>
            <w:vAlign w:val="center"/>
          </w:tcPr>
          <w:p w:rsidR="007D550D" w:rsidRPr="00F749FE" w:rsidRDefault="007D550D" w:rsidP="007D550D">
            <w:pPr>
              <w:spacing w:after="0" w:line="240" w:lineRule="auto"/>
              <w:ind w:right="-107"/>
              <w:jc w:val="center"/>
              <w:rPr>
                <w:rFonts w:ascii="Sylfaen" w:hAnsi="Sylfaen"/>
                <w:lang w:val="ka-GE"/>
              </w:rPr>
            </w:pPr>
          </w:p>
        </w:tc>
        <w:tc>
          <w:tcPr>
            <w:tcW w:w="479" w:type="dxa"/>
            <w:vAlign w:val="center"/>
          </w:tcPr>
          <w:p w:rsidR="007D550D" w:rsidRPr="00F749FE" w:rsidRDefault="007D550D" w:rsidP="007D550D">
            <w:pPr>
              <w:spacing w:after="0" w:line="240" w:lineRule="auto"/>
              <w:ind w:right="-107"/>
              <w:jc w:val="center"/>
              <w:rPr>
                <w:rFonts w:ascii="Sylfaen" w:hAnsi="Sylfaen"/>
                <w:lang w:val="ka-GE"/>
              </w:rPr>
            </w:pPr>
          </w:p>
        </w:tc>
        <w:tc>
          <w:tcPr>
            <w:tcW w:w="514" w:type="dxa"/>
            <w:vAlign w:val="center"/>
          </w:tcPr>
          <w:p w:rsidR="007D550D" w:rsidRPr="00F749FE" w:rsidRDefault="007D550D" w:rsidP="007D550D">
            <w:pPr>
              <w:spacing w:after="0" w:line="240" w:lineRule="auto"/>
              <w:ind w:right="-107"/>
              <w:jc w:val="center"/>
              <w:rPr>
                <w:rFonts w:ascii="Sylfaen" w:hAnsi="Sylfaen"/>
                <w:lang w:val="ka-GE"/>
              </w:rPr>
            </w:pPr>
          </w:p>
        </w:tc>
        <w:tc>
          <w:tcPr>
            <w:tcW w:w="571" w:type="dxa"/>
            <w:tcBorders>
              <w:right w:val="double" w:sz="4" w:space="0" w:color="auto"/>
            </w:tcBorders>
            <w:vAlign w:val="center"/>
          </w:tcPr>
          <w:p w:rsidR="007D550D" w:rsidRPr="00F749FE" w:rsidRDefault="007D550D" w:rsidP="007D550D">
            <w:pPr>
              <w:spacing w:after="0" w:line="240" w:lineRule="auto"/>
              <w:ind w:right="-107"/>
              <w:jc w:val="center"/>
              <w:rPr>
                <w:rFonts w:ascii="Sylfaen" w:hAnsi="Sylfaen"/>
                <w:lang w:val="ka-GE"/>
              </w:rPr>
            </w:pPr>
          </w:p>
        </w:tc>
        <w:tc>
          <w:tcPr>
            <w:tcW w:w="568" w:type="dxa"/>
            <w:tcBorders>
              <w:right w:val="double" w:sz="4" w:space="0" w:color="auto"/>
            </w:tcBorders>
            <w:vAlign w:val="center"/>
          </w:tcPr>
          <w:p w:rsidR="007D550D" w:rsidRPr="00F749FE" w:rsidRDefault="007D550D" w:rsidP="007D550D">
            <w:pPr>
              <w:spacing w:after="0" w:line="240" w:lineRule="auto"/>
              <w:ind w:right="-107"/>
              <w:jc w:val="center"/>
              <w:rPr>
                <w:rFonts w:ascii="Sylfaen" w:hAnsi="Sylfaen"/>
                <w:lang w:val="ka-GE"/>
              </w:rPr>
            </w:pPr>
          </w:p>
        </w:tc>
      </w:tr>
      <w:tr w:rsidR="007D550D" w:rsidRPr="00F749FE" w:rsidTr="00ED0C60">
        <w:trPr>
          <w:trHeight w:val="291"/>
          <w:jc w:val="center"/>
        </w:trPr>
        <w:tc>
          <w:tcPr>
            <w:tcW w:w="609" w:type="dxa"/>
            <w:tcBorders>
              <w:left w:val="double" w:sz="4" w:space="0" w:color="auto"/>
              <w:right w:val="double" w:sz="4" w:space="0" w:color="auto"/>
            </w:tcBorders>
            <w:vAlign w:val="center"/>
          </w:tcPr>
          <w:p w:rsidR="007D550D" w:rsidRPr="00F749FE" w:rsidRDefault="007D550D" w:rsidP="007D550D">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eastAsia="ru-RU"/>
              </w:rPr>
              <w:t>3.</w:t>
            </w:r>
            <w:r w:rsidRPr="00F749FE">
              <w:rPr>
                <w:rFonts w:ascii="Sylfaen" w:eastAsia="Times New Roman" w:hAnsi="Sylfaen" w:cs="Times New Roman"/>
                <w:lang w:val="ka-GE" w:eastAsia="ru-RU"/>
              </w:rPr>
              <w:t>6</w:t>
            </w:r>
          </w:p>
        </w:tc>
        <w:tc>
          <w:tcPr>
            <w:tcW w:w="3753" w:type="dxa"/>
            <w:tcBorders>
              <w:top w:val="nil"/>
              <w:left w:val="nil"/>
              <w:bottom w:val="single" w:sz="8" w:space="0" w:color="auto"/>
              <w:right w:val="single" w:sz="4" w:space="0" w:color="auto"/>
            </w:tcBorders>
            <w:vAlign w:val="center"/>
          </w:tcPr>
          <w:p w:rsidR="007D550D" w:rsidRDefault="007D550D" w:rsidP="007D550D">
            <w:pPr>
              <w:spacing w:after="0" w:line="240" w:lineRule="auto"/>
              <w:rPr>
                <w:rFonts w:ascii="Sylfaen" w:hAnsi="Sylfaen" w:cs="Arial"/>
                <w:bCs/>
                <w:sz w:val="20"/>
                <w:szCs w:val="20"/>
              </w:rPr>
            </w:pPr>
            <w:r>
              <w:rPr>
                <w:rFonts w:ascii="Sylfaen" w:hAnsi="Sylfaen" w:cs="Arial"/>
                <w:bCs/>
                <w:sz w:val="20"/>
                <w:szCs w:val="20"/>
              </w:rPr>
              <w:t>Basics of Programming</w:t>
            </w:r>
          </w:p>
        </w:tc>
        <w:tc>
          <w:tcPr>
            <w:tcW w:w="725" w:type="dxa"/>
            <w:tcBorders>
              <w:left w:val="double" w:sz="4" w:space="0" w:color="auto"/>
              <w:right w:val="double" w:sz="4" w:space="0" w:color="auto"/>
            </w:tcBorders>
            <w:vAlign w:val="center"/>
          </w:tcPr>
          <w:p w:rsidR="007D550D" w:rsidRPr="00F749FE" w:rsidRDefault="007D550D" w:rsidP="007D550D">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7D550D" w:rsidRPr="00F749FE" w:rsidRDefault="007D550D" w:rsidP="007D550D">
            <w:pPr>
              <w:spacing w:after="0" w:line="240" w:lineRule="auto"/>
              <w:ind w:right="-107"/>
              <w:jc w:val="center"/>
              <w:rPr>
                <w:rFonts w:ascii="Sylfaen" w:hAnsi="Sylfaen"/>
              </w:rPr>
            </w:pPr>
            <w:r w:rsidRPr="00F749FE">
              <w:rPr>
                <w:rFonts w:ascii="Sylfaen" w:hAnsi="Sylfaen"/>
              </w:rPr>
              <w:t>5</w:t>
            </w:r>
          </w:p>
        </w:tc>
        <w:tc>
          <w:tcPr>
            <w:tcW w:w="805" w:type="dxa"/>
            <w:vAlign w:val="center"/>
          </w:tcPr>
          <w:p w:rsidR="007D550D" w:rsidRPr="00F749FE" w:rsidRDefault="007D550D" w:rsidP="007D550D">
            <w:pPr>
              <w:spacing w:after="0" w:line="240" w:lineRule="auto"/>
              <w:ind w:right="-107"/>
              <w:jc w:val="center"/>
              <w:rPr>
                <w:rFonts w:ascii="Sylfaen" w:hAnsi="Sylfaen"/>
              </w:rPr>
            </w:pPr>
            <w:r w:rsidRPr="00F749FE">
              <w:rPr>
                <w:rFonts w:ascii="Sylfaen" w:hAnsi="Sylfaen"/>
              </w:rPr>
              <w:t>125</w:t>
            </w:r>
          </w:p>
        </w:tc>
        <w:tc>
          <w:tcPr>
            <w:tcW w:w="660" w:type="dxa"/>
            <w:vAlign w:val="center"/>
          </w:tcPr>
          <w:p w:rsidR="007D550D" w:rsidRPr="00F749FE" w:rsidRDefault="007D550D" w:rsidP="007D550D">
            <w:pPr>
              <w:spacing w:after="0" w:line="240" w:lineRule="auto"/>
              <w:ind w:right="-107"/>
              <w:jc w:val="center"/>
              <w:rPr>
                <w:rFonts w:ascii="Sylfaen" w:hAnsi="Sylfaen"/>
              </w:rPr>
            </w:pPr>
            <w:r w:rsidRPr="00F749FE">
              <w:rPr>
                <w:rFonts w:ascii="Sylfaen" w:hAnsi="Sylfaen"/>
              </w:rPr>
              <w:t>45</w:t>
            </w:r>
          </w:p>
        </w:tc>
        <w:tc>
          <w:tcPr>
            <w:tcW w:w="788" w:type="dxa"/>
            <w:vAlign w:val="center"/>
          </w:tcPr>
          <w:p w:rsidR="007D550D" w:rsidRPr="00F749FE" w:rsidRDefault="007D550D" w:rsidP="007D550D">
            <w:pPr>
              <w:spacing w:after="0" w:line="240" w:lineRule="auto"/>
              <w:ind w:right="-107"/>
              <w:jc w:val="center"/>
              <w:rPr>
                <w:rFonts w:ascii="Sylfaen" w:hAnsi="Sylfaen"/>
              </w:rPr>
            </w:pPr>
            <w:r w:rsidRPr="00F749FE">
              <w:rPr>
                <w:rFonts w:ascii="Sylfaen" w:hAnsi="Sylfaen"/>
              </w:rPr>
              <w:t>3</w:t>
            </w:r>
          </w:p>
        </w:tc>
        <w:tc>
          <w:tcPr>
            <w:tcW w:w="724" w:type="dxa"/>
            <w:vAlign w:val="center"/>
          </w:tcPr>
          <w:p w:rsidR="007D550D" w:rsidRPr="00F749FE" w:rsidRDefault="007D550D" w:rsidP="007D550D">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7D550D" w:rsidRPr="00F749FE" w:rsidRDefault="007D550D" w:rsidP="007D550D">
            <w:pPr>
              <w:spacing w:after="0" w:line="240" w:lineRule="auto"/>
              <w:ind w:right="-107"/>
              <w:jc w:val="center"/>
              <w:rPr>
                <w:rFonts w:ascii="Sylfaen" w:hAnsi="Sylfaen"/>
                <w:lang w:val="ka-GE"/>
              </w:rPr>
            </w:pPr>
            <w:r w:rsidRPr="00F749FE">
              <w:rPr>
                <w:rFonts w:ascii="Sylfaen" w:hAnsi="Sylfaen"/>
              </w:rPr>
              <w:t>1/1/1</w:t>
            </w:r>
            <w:r w:rsidRPr="00F749FE">
              <w:rPr>
                <w:rFonts w:ascii="Sylfaen" w:hAnsi="Sylfaen"/>
                <w:lang w:val="ka-GE"/>
              </w:rPr>
              <w:t>/0</w:t>
            </w:r>
          </w:p>
        </w:tc>
        <w:tc>
          <w:tcPr>
            <w:tcW w:w="365" w:type="dxa"/>
            <w:tcBorders>
              <w:left w:val="double" w:sz="4" w:space="0" w:color="auto"/>
            </w:tcBorders>
            <w:vAlign w:val="center"/>
          </w:tcPr>
          <w:p w:rsidR="007D550D" w:rsidRPr="00F749FE" w:rsidRDefault="007D550D" w:rsidP="007D550D">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rsidR="007D550D" w:rsidRPr="00F749FE" w:rsidRDefault="007D550D" w:rsidP="007D550D">
            <w:pPr>
              <w:spacing w:after="0" w:line="240" w:lineRule="auto"/>
              <w:ind w:right="-107"/>
              <w:jc w:val="center"/>
              <w:rPr>
                <w:rFonts w:ascii="Sylfaen" w:hAnsi="Sylfaen"/>
              </w:rPr>
            </w:pPr>
          </w:p>
        </w:tc>
        <w:tc>
          <w:tcPr>
            <w:tcW w:w="479" w:type="dxa"/>
            <w:vAlign w:val="center"/>
          </w:tcPr>
          <w:p w:rsidR="007D550D" w:rsidRPr="00F749FE" w:rsidRDefault="007D550D" w:rsidP="007D550D">
            <w:pPr>
              <w:spacing w:after="0" w:line="240" w:lineRule="auto"/>
              <w:ind w:right="-107"/>
              <w:jc w:val="center"/>
              <w:rPr>
                <w:rFonts w:ascii="Sylfaen" w:hAnsi="Sylfaen"/>
                <w:lang w:val="ka-GE"/>
              </w:rPr>
            </w:pPr>
          </w:p>
        </w:tc>
        <w:tc>
          <w:tcPr>
            <w:tcW w:w="479" w:type="dxa"/>
            <w:vAlign w:val="center"/>
          </w:tcPr>
          <w:p w:rsidR="007D550D" w:rsidRPr="00F749FE" w:rsidRDefault="007D550D" w:rsidP="007D550D">
            <w:pPr>
              <w:spacing w:after="0" w:line="240" w:lineRule="auto"/>
              <w:ind w:right="-107"/>
              <w:jc w:val="center"/>
              <w:rPr>
                <w:rFonts w:ascii="Sylfaen" w:hAnsi="Sylfaen"/>
                <w:lang w:val="ka-GE"/>
              </w:rPr>
            </w:pPr>
          </w:p>
        </w:tc>
        <w:tc>
          <w:tcPr>
            <w:tcW w:w="472" w:type="dxa"/>
            <w:vAlign w:val="center"/>
          </w:tcPr>
          <w:p w:rsidR="007D550D" w:rsidRPr="00F749FE" w:rsidRDefault="007D550D" w:rsidP="007D550D">
            <w:pPr>
              <w:spacing w:after="0" w:line="240" w:lineRule="auto"/>
              <w:ind w:right="-107"/>
              <w:jc w:val="center"/>
              <w:rPr>
                <w:rFonts w:ascii="Sylfaen" w:hAnsi="Sylfaen"/>
                <w:lang w:val="ka-GE"/>
              </w:rPr>
            </w:pPr>
          </w:p>
        </w:tc>
        <w:tc>
          <w:tcPr>
            <w:tcW w:w="479" w:type="dxa"/>
            <w:vAlign w:val="center"/>
          </w:tcPr>
          <w:p w:rsidR="007D550D" w:rsidRPr="00F749FE" w:rsidRDefault="007D550D" w:rsidP="007D550D">
            <w:pPr>
              <w:spacing w:after="0" w:line="240" w:lineRule="auto"/>
              <w:ind w:right="-107"/>
              <w:jc w:val="center"/>
              <w:rPr>
                <w:rFonts w:ascii="Sylfaen" w:hAnsi="Sylfaen"/>
                <w:lang w:val="ka-GE"/>
              </w:rPr>
            </w:pPr>
          </w:p>
        </w:tc>
        <w:tc>
          <w:tcPr>
            <w:tcW w:w="514" w:type="dxa"/>
            <w:vAlign w:val="center"/>
          </w:tcPr>
          <w:p w:rsidR="007D550D" w:rsidRPr="00F749FE" w:rsidRDefault="007D550D" w:rsidP="007D550D">
            <w:pPr>
              <w:spacing w:after="0" w:line="240" w:lineRule="auto"/>
              <w:ind w:right="-107"/>
              <w:jc w:val="center"/>
              <w:rPr>
                <w:rFonts w:ascii="Sylfaen" w:hAnsi="Sylfaen"/>
                <w:lang w:val="ka-GE"/>
              </w:rPr>
            </w:pPr>
          </w:p>
        </w:tc>
        <w:tc>
          <w:tcPr>
            <w:tcW w:w="571" w:type="dxa"/>
            <w:tcBorders>
              <w:right w:val="double" w:sz="4" w:space="0" w:color="auto"/>
            </w:tcBorders>
            <w:vAlign w:val="center"/>
          </w:tcPr>
          <w:p w:rsidR="007D550D" w:rsidRPr="00F749FE" w:rsidRDefault="007D550D" w:rsidP="007D550D">
            <w:pPr>
              <w:spacing w:after="0" w:line="240" w:lineRule="auto"/>
              <w:ind w:right="-107"/>
              <w:jc w:val="center"/>
              <w:rPr>
                <w:rFonts w:ascii="Sylfaen" w:hAnsi="Sylfaen"/>
                <w:lang w:val="ka-GE"/>
              </w:rPr>
            </w:pPr>
          </w:p>
        </w:tc>
        <w:tc>
          <w:tcPr>
            <w:tcW w:w="568" w:type="dxa"/>
            <w:tcBorders>
              <w:right w:val="double" w:sz="4" w:space="0" w:color="auto"/>
            </w:tcBorders>
            <w:vAlign w:val="center"/>
          </w:tcPr>
          <w:p w:rsidR="007D550D" w:rsidRPr="00F749FE" w:rsidRDefault="007D550D" w:rsidP="007D550D">
            <w:pPr>
              <w:spacing w:after="0" w:line="240" w:lineRule="auto"/>
              <w:ind w:right="-107"/>
              <w:jc w:val="center"/>
              <w:rPr>
                <w:rFonts w:ascii="Sylfaen" w:hAnsi="Sylfaen"/>
                <w:lang w:val="ka-GE"/>
              </w:rPr>
            </w:pPr>
            <w:r w:rsidRPr="00F749FE">
              <w:rPr>
                <w:rFonts w:ascii="Sylfaen" w:hAnsi="Sylfaen"/>
                <w:lang w:val="ka-GE"/>
              </w:rPr>
              <w:t>-</w:t>
            </w:r>
          </w:p>
        </w:tc>
      </w:tr>
      <w:tr w:rsidR="008A11F8" w:rsidRPr="00F749FE" w:rsidTr="001024CC">
        <w:trPr>
          <w:trHeight w:val="291"/>
          <w:jc w:val="center"/>
        </w:trPr>
        <w:tc>
          <w:tcPr>
            <w:tcW w:w="609" w:type="dxa"/>
            <w:tcBorders>
              <w:left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4</w:t>
            </w:r>
          </w:p>
        </w:tc>
        <w:tc>
          <w:tcPr>
            <w:tcW w:w="13329" w:type="dxa"/>
            <w:gridSpan w:val="17"/>
            <w:tcBorders>
              <w:left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r>
              <w:rPr>
                <w:rFonts w:ascii="Sylfaen" w:eastAsia="Times New Roman" w:hAnsi="Sylfaen" w:cs="Times New Roman"/>
                <w:b/>
                <w:sz w:val="20"/>
                <w:szCs w:val="20"/>
                <w:lang w:eastAsia="ru-RU"/>
              </w:rPr>
              <w:t>Specialization Compulsory Courses</w:t>
            </w:r>
            <w:r w:rsidRPr="00F749FE">
              <w:rPr>
                <w:rFonts w:ascii="Sylfaen" w:eastAsia="Times New Roman" w:hAnsi="Sylfaen" w:cs="Times New Roman"/>
                <w:b/>
                <w:shd w:val="clear" w:color="auto" w:fill="D0CECE" w:themeFill="background2" w:themeFillShade="E6"/>
                <w:lang w:val="ka-GE" w:eastAsia="ru-RU"/>
              </w:rPr>
              <w:t xml:space="preserve"> ( </w:t>
            </w:r>
            <w:r w:rsidRPr="00F749FE">
              <w:rPr>
                <w:rFonts w:ascii="Sylfaen" w:eastAsia="Times New Roman" w:hAnsi="Sylfaen" w:cs="Times New Roman"/>
                <w:b/>
                <w:shd w:val="clear" w:color="auto" w:fill="D0CECE" w:themeFill="background2" w:themeFillShade="E6"/>
                <w:lang w:eastAsia="ru-RU"/>
              </w:rPr>
              <w:t>90ECTS</w:t>
            </w:r>
            <w:r w:rsidRPr="00F749FE">
              <w:rPr>
                <w:rFonts w:ascii="Sylfaen" w:eastAsia="Times New Roman" w:hAnsi="Sylfaen" w:cs="Times New Roman"/>
                <w:b/>
                <w:shd w:val="clear" w:color="auto" w:fill="D0CECE" w:themeFill="background2" w:themeFillShade="E6"/>
                <w:lang w:val="ka-GE" w:eastAsia="ru-RU"/>
              </w:rPr>
              <w:t>)</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w:t>
            </w:r>
          </w:p>
        </w:tc>
        <w:tc>
          <w:tcPr>
            <w:tcW w:w="3753" w:type="dxa"/>
            <w:tcBorders>
              <w:left w:val="double" w:sz="4" w:space="0" w:color="auto"/>
              <w:right w:val="double" w:sz="4" w:space="0" w:color="auto"/>
            </w:tcBorders>
          </w:tcPr>
          <w:p w:rsidR="008A11F8" w:rsidRPr="007D550D" w:rsidRDefault="007D550D" w:rsidP="008A11F8">
            <w:pPr>
              <w:spacing w:after="0" w:line="240" w:lineRule="auto"/>
              <w:rPr>
                <w:rFonts w:ascii="Sylfaen" w:eastAsia="Times New Roman" w:hAnsi="Sylfaen" w:cs="Times New Roman"/>
                <w:lang w:eastAsia="ru-RU"/>
              </w:rPr>
            </w:pPr>
            <w:r>
              <w:rPr>
                <w:rFonts w:ascii="Sylfaen" w:eastAsia="Times New Roman" w:hAnsi="Sylfaen" w:cs="Times New Roman"/>
                <w:lang w:eastAsia="ru-RU"/>
              </w:rPr>
              <w:t>Cell Biology</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 xml:space="preserve">5 </w:t>
            </w: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3.3</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4.2</w:t>
            </w:r>
          </w:p>
        </w:tc>
        <w:tc>
          <w:tcPr>
            <w:tcW w:w="3753" w:type="dxa"/>
            <w:tcBorders>
              <w:left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 xml:space="preserve">Biochemistry </w:t>
            </w:r>
            <w:r w:rsidR="008A11F8" w:rsidRPr="00F749FE">
              <w:rPr>
                <w:rFonts w:ascii="Sylfaen" w:eastAsia="Times New Roman" w:hAnsi="Sylfaen" w:cs="Times New Roman"/>
                <w:lang w:eastAsia="ru-RU"/>
              </w:rPr>
              <w:t xml:space="preserve"> I</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1/1/1</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3.1</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4.3</w:t>
            </w:r>
          </w:p>
        </w:tc>
        <w:tc>
          <w:tcPr>
            <w:tcW w:w="3753" w:type="dxa"/>
            <w:tcBorders>
              <w:left w:val="double" w:sz="4" w:space="0" w:color="auto"/>
              <w:right w:val="double" w:sz="4" w:space="0" w:color="auto"/>
            </w:tcBorders>
          </w:tcPr>
          <w:p w:rsidR="008A11F8" w:rsidRPr="00F749FE" w:rsidRDefault="007D550D" w:rsidP="007D550D">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Biodiversity</w:t>
            </w:r>
            <w:r w:rsidR="008A11F8" w:rsidRPr="00F749FE">
              <w:rPr>
                <w:rFonts w:ascii="Sylfaen" w:eastAsia="Times New Roman" w:hAnsi="Sylfaen" w:cs="Times New Roman"/>
                <w:lang w:val="ka-GE" w:eastAsia="ru-RU"/>
              </w:rPr>
              <w:t xml:space="preserve"> </w:t>
            </w:r>
            <w:r w:rsidR="008A11F8" w:rsidRPr="00F749FE">
              <w:rPr>
                <w:rFonts w:ascii="Sylfaen" w:eastAsia="Times New Roman" w:hAnsi="Sylfaen" w:cs="Times New Roman"/>
                <w:lang w:eastAsia="ru-RU"/>
              </w:rPr>
              <w:t>I</w:t>
            </w:r>
            <w:r w:rsidR="008A11F8">
              <w:rPr>
                <w:rFonts w:ascii="Sylfaen" w:eastAsia="Times New Roman" w:hAnsi="Sylfaen" w:cs="Times New Roman"/>
                <w:lang w:val="ka-GE" w:eastAsia="ru-RU"/>
              </w:rPr>
              <w:t xml:space="preserve"> </w:t>
            </w:r>
            <w:r w:rsidR="008A11F8" w:rsidRPr="00F749FE">
              <w:rPr>
                <w:rFonts w:ascii="Sylfaen" w:eastAsia="Times New Roman" w:hAnsi="Sylfaen" w:cs="Times New Roman"/>
                <w:lang w:val="ka-GE" w:eastAsia="ru-RU"/>
              </w:rPr>
              <w:t>(</w:t>
            </w:r>
            <w:r>
              <w:rPr>
                <w:rFonts w:ascii="Sylfaen" w:eastAsia="Times New Roman" w:hAnsi="Sylfaen" w:cs="Times New Roman"/>
                <w:lang w:eastAsia="ru-RU"/>
              </w:rPr>
              <w:t>Plants</w:t>
            </w:r>
            <w:r w:rsidR="008A11F8" w:rsidRPr="00F749FE">
              <w:rPr>
                <w:rFonts w:ascii="Sylfaen" w:eastAsia="Times New Roman" w:hAnsi="Sylfaen" w:cs="Times New Roman"/>
                <w:lang w:val="ka-GE" w:eastAsia="ru-RU"/>
              </w:rPr>
              <w:t>)</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w:t>
            </w:r>
            <w:r w:rsidRPr="00F749FE">
              <w:rPr>
                <w:rFonts w:ascii="Sylfaen" w:hAnsi="Sylfaen"/>
                <w:lang w:val="ka-GE"/>
              </w:rPr>
              <w:t>1</w:t>
            </w:r>
            <w:r w:rsidRPr="00F749FE">
              <w:rPr>
                <w:rFonts w:ascii="Sylfaen" w:hAnsi="Sylfaen"/>
              </w:rPr>
              <w:t>/</w:t>
            </w:r>
            <w:r w:rsidRPr="00F749FE">
              <w:rPr>
                <w:rFonts w:ascii="Sylfaen" w:hAnsi="Sylfaen"/>
                <w:lang w:val="ka-GE"/>
              </w:rPr>
              <w:t>0/0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3.3</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4.4</w:t>
            </w:r>
          </w:p>
        </w:tc>
        <w:tc>
          <w:tcPr>
            <w:tcW w:w="3753" w:type="dxa"/>
            <w:tcBorders>
              <w:left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Biodiversity</w:t>
            </w:r>
            <w:r w:rsidR="008A11F8" w:rsidRPr="00F749FE">
              <w:rPr>
                <w:rFonts w:ascii="Sylfaen" w:eastAsia="Times New Roman" w:hAnsi="Sylfaen" w:cs="Times New Roman"/>
                <w:lang w:val="ka-GE" w:eastAsia="ru-RU"/>
              </w:rPr>
              <w:t xml:space="preserve"> </w:t>
            </w:r>
            <w:r w:rsidR="008A11F8" w:rsidRPr="00F749FE">
              <w:rPr>
                <w:rFonts w:ascii="Sylfaen" w:eastAsia="Times New Roman" w:hAnsi="Sylfaen" w:cs="Times New Roman"/>
                <w:lang w:eastAsia="ru-RU"/>
              </w:rPr>
              <w:t>II</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3.3</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4.5</w:t>
            </w:r>
          </w:p>
        </w:tc>
        <w:tc>
          <w:tcPr>
            <w:tcW w:w="3753" w:type="dxa"/>
            <w:tcBorders>
              <w:left w:val="double" w:sz="4" w:space="0" w:color="auto"/>
              <w:right w:val="double" w:sz="4" w:space="0" w:color="auto"/>
            </w:tcBorders>
          </w:tcPr>
          <w:p w:rsidR="008A11F8" w:rsidRPr="007D550D" w:rsidRDefault="007D550D" w:rsidP="008A11F8">
            <w:pPr>
              <w:spacing w:after="0" w:line="240" w:lineRule="auto"/>
              <w:rPr>
                <w:rFonts w:ascii="Sylfaen" w:eastAsia="Times New Roman" w:hAnsi="Sylfaen" w:cs="Times New Roman"/>
                <w:lang w:eastAsia="ru-RU"/>
              </w:rPr>
            </w:pPr>
            <w:r>
              <w:rPr>
                <w:rFonts w:ascii="Sylfaen" w:eastAsia="Times New Roman" w:hAnsi="Sylfaen" w:cs="Times New Roman"/>
                <w:lang w:eastAsia="ru-RU"/>
              </w:rPr>
              <w:t>Human Morphology</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lastRenderedPageBreak/>
              <w:t>4.6</w:t>
            </w:r>
          </w:p>
        </w:tc>
        <w:tc>
          <w:tcPr>
            <w:tcW w:w="3753" w:type="dxa"/>
            <w:tcBorders>
              <w:left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Genetics and Molecular Biology</w:t>
            </w:r>
            <w:r w:rsidR="008A11F8" w:rsidRPr="00F749FE">
              <w:rPr>
                <w:rFonts w:ascii="Sylfaen" w:eastAsia="Times New Roman" w:hAnsi="Sylfaen" w:cs="Times New Roman"/>
                <w:lang w:val="ka-GE" w:eastAsia="ru-RU"/>
              </w:rPr>
              <w:t xml:space="preserve"> </w:t>
            </w:r>
            <w:r w:rsidR="008A11F8" w:rsidRPr="00F749FE">
              <w:rPr>
                <w:rFonts w:ascii="Sylfaen" w:eastAsia="Times New Roman" w:hAnsi="Sylfaen" w:cs="Times New Roman"/>
                <w:lang w:eastAsia="ru-RU"/>
              </w:rPr>
              <w:t>I</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 xml:space="preserve">4.2 </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4.7</w:t>
            </w:r>
          </w:p>
        </w:tc>
        <w:tc>
          <w:tcPr>
            <w:tcW w:w="3753" w:type="dxa"/>
            <w:tcBorders>
              <w:left w:val="double" w:sz="4" w:space="0" w:color="auto"/>
              <w:right w:val="double" w:sz="4" w:space="0" w:color="auto"/>
            </w:tcBorders>
          </w:tcPr>
          <w:p w:rsidR="008A11F8" w:rsidRPr="007D550D" w:rsidRDefault="007D550D" w:rsidP="007D550D">
            <w:pPr>
              <w:spacing w:after="0" w:line="240" w:lineRule="auto"/>
              <w:rPr>
                <w:rFonts w:ascii="Sylfaen" w:eastAsia="Times New Roman" w:hAnsi="Sylfaen" w:cs="Times New Roman"/>
                <w:lang w:eastAsia="ru-RU"/>
              </w:rPr>
            </w:pPr>
            <w:r>
              <w:rPr>
                <w:rFonts w:ascii="Sylfaen" w:eastAsia="Times New Roman" w:hAnsi="Sylfaen" w:cs="Sylfaen"/>
                <w:lang w:eastAsia="ru-RU"/>
              </w:rPr>
              <w:t>Biochemistry</w:t>
            </w:r>
            <w:r w:rsidR="008A11F8" w:rsidRPr="00F749FE">
              <w:rPr>
                <w:rFonts w:ascii="Sylfaen" w:eastAsia="Times New Roman" w:hAnsi="Sylfaen" w:cs="Sylfaen"/>
                <w:lang w:eastAsia="ru-RU"/>
              </w:rPr>
              <w:t xml:space="preserve"> II</w:t>
            </w:r>
            <w:r w:rsidR="008A11F8">
              <w:rPr>
                <w:rFonts w:ascii="Sylfaen" w:eastAsia="Times New Roman" w:hAnsi="Sylfaen" w:cs="Sylfaen"/>
                <w:lang w:val="ka-GE" w:eastAsia="ru-RU"/>
              </w:rPr>
              <w:t xml:space="preserve"> </w:t>
            </w:r>
            <w:r w:rsidR="008A11F8" w:rsidRPr="00F749FE">
              <w:rPr>
                <w:rFonts w:ascii="Sylfaen" w:eastAsia="Times New Roman" w:hAnsi="Sylfaen" w:cs="Sylfaen"/>
                <w:lang w:val="ka-GE" w:eastAsia="ru-RU"/>
              </w:rPr>
              <w:t>(</w:t>
            </w:r>
            <w:r>
              <w:rPr>
                <w:rFonts w:ascii="Sylfaen" w:eastAsia="Times New Roman" w:hAnsi="Sylfaen" w:cs="Sylfaen"/>
                <w:lang w:eastAsia="ru-RU"/>
              </w:rPr>
              <w:t>Metabolic Biochemistry)</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1/1/1</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4.2</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4.8</w:t>
            </w:r>
          </w:p>
        </w:tc>
        <w:tc>
          <w:tcPr>
            <w:tcW w:w="3753" w:type="dxa"/>
            <w:tcBorders>
              <w:left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eastAsia="ru-RU"/>
              </w:rPr>
            </w:pPr>
            <w:r>
              <w:rPr>
                <w:rFonts w:ascii="Sylfaen" w:eastAsia="Times New Roman" w:hAnsi="Sylfaen" w:cs="Times New Roman"/>
                <w:lang w:eastAsia="ru-RU"/>
              </w:rPr>
              <w:t>Microbiology and Virology</w:t>
            </w:r>
            <w:r w:rsidR="008A11F8" w:rsidRPr="00F749FE">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1/1/1</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4.1</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4.9</w:t>
            </w:r>
          </w:p>
        </w:tc>
        <w:tc>
          <w:tcPr>
            <w:tcW w:w="3753" w:type="dxa"/>
            <w:tcBorders>
              <w:left w:val="double" w:sz="4" w:space="0" w:color="auto"/>
              <w:right w:val="double" w:sz="4" w:space="0" w:color="auto"/>
            </w:tcBorders>
          </w:tcPr>
          <w:p w:rsidR="008A11F8" w:rsidRPr="00F749FE" w:rsidRDefault="007D550D" w:rsidP="007D550D">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General Physiology</w:t>
            </w:r>
            <w:r w:rsidR="008A11F8" w:rsidRPr="00F749FE">
              <w:rPr>
                <w:rFonts w:ascii="Sylfaen" w:eastAsia="Times New Roman" w:hAnsi="Sylfaen" w:cs="Times New Roman"/>
                <w:lang w:val="ka-GE" w:eastAsia="ru-RU"/>
              </w:rPr>
              <w:t xml:space="preserve"> </w:t>
            </w:r>
            <w:r w:rsidR="008A11F8" w:rsidRPr="00F749FE">
              <w:rPr>
                <w:rFonts w:ascii="Sylfaen" w:eastAsia="Times New Roman" w:hAnsi="Sylfaen" w:cs="Times New Roman"/>
                <w:lang w:eastAsia="ru-RU"/>
              </w:rPr>
              <w:t>I</w:t>
            </w:r>
            <w:r w:rsidR="008A11F8" w:rsidRPr="00F749FE">
              <w:rPr>
                <w:rFonts w:ascii="Sylfaen" w:eastAsia="Times New Roman" w:hAnsi="Sylfaen" w:cs="Times New Roman"/>
                <w:lang w:val="ka-GE" w:eastAsia="ru-RU"/>
              </w:rPr>
              <w:t xml:space="preserve">  (</w:t>
            </w:r>
            <w:r>
              <w:rPr>
                <w:rFonts w:ascii="Sylfaen" w:eastAsia="Times New Roman" w:hAnsi="Sylfaen" w:cs="Times New Roman"/>
                <w:lang w:eastAsia="ru-RU"/>
              </w:rPr>
              <w:t>Plants</w:t>
            </w:r>
            <w:r w:rsidR="008A11F8" w:rsidRPr="00F749FE">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4.3</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4.10</w:t>
            </w:r>
          </w:p>
        </w:tc>
        <w:tc>
          <w:tcPr>
            <w:tcW w:w="3753" w:type="dxa"/>
            <w:tcBorders>
              <w:left w:val="double" w:sz="4" w:space="0" w:color="auto"/>
              <w:right w:val="double" w:sz="4" w:space="0" w:color="auto"/>
            </w:tcBorders>
          </w:tcPr>
          <w:p w:rsidR="008A11F8" w:rsidRPr="00F749FE" w:rsidRDefault="007D550D" w:rsidP="007D550D">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General Physiology</w:t>
            </w:r>
            <w:r w:rsidRPr="00F749FE">
              <w:rPr>
                <w:rFonts w:ascii="Sylfaen" w:eastAsia="Times New Roman" w:hAnsi="Sylfaen" w:cs="Times New Roman"/>
                <w:lang w:val="ka-GE" w:eastAsia="ru-RU"/>
              </w:rPr>
              <w:t xml:space="preserve"> </w:t>
            </w:r>
            <w:r w:rsidR="008A11F8" w:rsidRPr="00F749FE">
              <w:rPr>
                <w:rFonts w:ascii="Sylfaen" w:eastAsia="Times New Roman" w:hAnsi="Sylfaen" w:cs="Times New Roman"/>
                <w:lang w:eastAsia="ru-RU"/>
              </w:rPr>
              <w:t>II</w:t>
            </w:r>
            <w:r w:rsidR="008A11F8" w:rsidRPr="00F749FE">
              <w:rPr>
                <w:rFonts w:ascii="Sylfaen" w:eastAsia="Times New Roman" w:hAnsi="Sylfaen" w:cs="Times New Roman"/>
                <w:lang w:val="ka-GE" w:eastAsia="ru-RU"/>
              </w:rPr>
              <w:t xml:space="preserve"> </w:t>
            </w:r>
            <w:r>
              <w:rPr>
                <w:rFonts w:ascii="Sylfaen" w:eastAsia="Times New Roman" w:hAnsi="Sylfaen" w:cs="Times New Roman"/>
                <w:lang w:eastAsia="ru-RU"/>
              </w:rPr>
              <w:t>Humans and animals</w:t>
            </w:r>
            <w:r w:rsidR="008A11F8" w:rsidRPr="00F749FE">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4.4</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4.11</w:t>
            </w:r>
          </w:p>
        </w:tc>
        <w:tc>
          <w:tcPr>
            <w:tcW w:w="3753" w:type="dxa"/>
            <w:tcBorders>
              <w:left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Genetics and Molecular Biology</w:t>
            </w:r>
            <w:r w:rsidRPr="00F749FE">
              <w:rPr>
                <w:rFonts w:ascii="Sylfaen" w:eastAsia="Times New Roman" w:hAnsi="Sylfaen" w:cs="Times New Roman"/>
                <w:lang w:val="ka-GE" w:eastAsia="ru-RU"/>
              </w:rPr>
              <w:t xml:space="preserve"> </w:t>
            </w:r>
            <w:r w:rsidR="008A11F8" w:rsidRPr="00F749FE">
              <w:rPr>
                <w:rFonts w:ascii="Sylfaen" w:eastAsia="Times New Roman" w:hAnsi="Sylfaen" w:cs="Times New Roman"/>
                <w:lang w:eastAsia="ru-RU"/>
              </w:rPr>
              <w:t>II</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4.6</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 xml:space="preserve">4.12 </w:t>
            </w:r>
          </w:p>
        </w:tc>
        <w:tc>
          <w:tcPr>
            <w:tcW w:w="3753" w:type="dxa"/>
            <w:tcBorders>
              <w:left w:val="double" w:sz="4" w:space="0" w:color="auto"/>
              <w:right w:val="double" w:sz="4" w:space="0" w:color="auto"/>
            </w:tcBorders>
          </w:tcPr>
          <w:p w:rsidR="008A11F8" w:rsidRPr="007D550D" w:rsidRDefault="007D550D" w:rsidP="008A11F8">
            <w:pPr>
              <w:spacing w:after="0" w:line="240" w:lineRule="auto"/>
              <w:rPr>
                <w:rFonts w:ascii="Sylfaen" w:eastAsia="Times New Roman" w:hAnsi="Sylfaen" w:cs="Times New Roman"/>
                <w:lang w:eastAsia="ru-RU"/>
              </w:rPr>
            </w:pPr>
            <w:r>
              <w:rPr>
                <w:rFonts w:ascii="Sylfaen" w:eastAsia="Times New Roman" w:hAnsi="Sylfaen" w:cs="Times New Roman"/>
                <w:lang w:eastAsia="ru-RU"/>
              </w:rPr>
              <w:t>Biophysics</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4.7</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4.13</w:t>
            </w:r>
          </w:p>
        </w:tc>
        <w:tc>
          <w:tcPr>
            <w:tcW w:w="3753" w:type="dxa"/>
            <w:tcBorders>
              <w:left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eastAsia="ru-RU"/>
              </w:rPr>
            </w:pPr>
            <w:r>
              <w:rPr>
                <w:rFonts w:ascii="Sylfaen" w:eastAsia="Times New Roman" w:hAnsi="Sylfaen" w:cs="Times New Roman"/>
                <w:lang w:eastAsia="ru-RU"/>
              </w:rPr>
              <w:t>Science Research Modelling</w:t>
            </w:r>
            <w:r w:rsidR="008A11F8" w:rsidRPr="00F749FE">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1/2/0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4.12</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4.14</w:t>
            </w:r>
          </w:p>
        </w:tc>
        <w:tc>
          <w:tcPr>
            <w:tcW w:w="3753" w:type="dxa"/>
            <w:tcBorders>
              <w:left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Basics of Laboratory Studies</w:t>
            </w:r>
            <w:r w:rsidR="008A11F8" w:rsidRPr="00F749FE">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1/0/2</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4.7</w:t>
            </w:r>
          </w:p>
        </w:tc>
      </w:tr>
      <w:tr w:rsidR="008A11F8" w:rsidRPr="00F749FE" w:rsidTr="001024CC">
        <w:trPr>
          <w:trHeight w:val="2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4.15</w:t>
            </w:r>
          </w:p>
        </w:tc>
        <w:tc>
          <w:tcPr>
            <w:tcW w:w="3753" w:type="dxa"/>
            <w:tcBorders>
              <w:left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Biotechnology</w:t>
            </w:r>
            <w:r w:rsidR="008A11F8" w:rsidRPr="00F749FE">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6</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10</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250</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90</w:t>
            </w:r>
          </w:p>
        </w:tc>
        <w:tc>
          <w:tcPr>
            <w:tcW w:w="788"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15</w:t>
            </w:r>
            <w:r w:rsidRPr="00F749FE">
              <w:rPr>
                <w:rFonts w:ascii="Sylfaen" w:hAnsi="Sylfaen"/>
                <w:lang w:val="ka-GE"/>
              </w:rPr>
              <w:t>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3/</w:t>
            </w:r>
            <w:r w:rsidRPr="00F749FE">
              <w:rPr>
                <w:rFonts w:ascii="Sylfaen" w:hAnsi="Sylfaen"/>
                <w:lang w:val="ka-GE"/>
              </w:rPr>
              <w:t>3</w:t>
            </w:r>
            <w:r w:rsidRPr="00F749FE">
              <w:rPr>
                <w:rFonts w:ascii="Sylfaen" w:hAnsi="Sylfaen"/>
              </w:rPr>
              <w:t>/0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10</w:t>
            </w: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4.11</w:t>
            </w:r>
          </w:p>
        </w:tc>
      </w:tr>
      <w:tr w:rsidR="008A11F8" w:rsidRPr="00F749FE" w:rsidTr="001024CC">
        <w:trPr>
          <w:trHeight w:val="468"/>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hAnsi="Sylfaen"/>
              </w:rPr>
              <w:t>4.16</w:t>
            </w:r>
          </w:p>
        </w:tc>
        <w:tc>
          <w:tcPr>
            <w:tcW w:w="3753" w:type="dxa"/>
            <w:tcBorders>
              <w:left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val="ka-GE" w:eastAsia="ru-RU"/>
              </w:rPr>
            </w:pPr>
            <w:r>
              <w:rPr>
                <w:rFonts w:ascii="Sylfaen" w:hAnsi="Sylfaen"/>
              </w:rPr>
              <w:t>Laboratory Research methods in Biotechnology</w:t>
            </w:r>
            <w:r w:rsidR="008A11F8" w:rsidRPr="00F749FE">
              <w:rPr>
                <w:rFonts w:ascii="Sylfaen" w:hAnsi="Sylfaen"/>
                <w:lang w:val="ka-GE"/>
              </w:rPr>
              <w:t xml:space="preserve">  </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hAnsi="Sylfaen"/>
                <w:lang w:val="ka-GE"/>
              </w:rPr>
              <w:t>4</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lang w:val="ka-GE"/>
              </w:rPr>
              <w:t>1</w:t>
            </w:r>
            <w:r w:rsidRPr="00F749FE">
              <w:rPr>
                <w:rFonts w:ascii="Sylfaen" w:hAnsi="Sylfaen"/>
              </w:rPr>
              <w:t>25</w:t>
            </w:r>
          </w:p>
        </w:tc>
        <w:tc>
          <w:tcPr>
            <w:tcW w:w="660"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60</w:t>
            </w:r>
          </w:p>
        </w:tc>
        <w:tc>
          <w:tcPr>
            <w:tcW w:w="788"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62</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1</w:t>
            </w:r>
            <w:r w:rsidRPr="00F749FE">
              <w:rPr>
                <w:rFonts w:ascii="Sylfaen" w:hAnsi="Sylfaen"/>
              </w:rPr>
              <w:t>/</w:t>
            </w:r>
            <w:r w:rsidRPr="00F749FE">
              <w:rPr>
                <w:rFonts w:ascii="Sylfaen" w:hAnsi="Sylfaen"/>
                <w:lang w:val="ka-GE"/>
              </w:rPr>
              <w:t>1</w:t>
            </w:r>
            <w:r w:rsidRPr="00F749FE">
              <w:rPr>
                <w:rFonts w:ascii="Sylfaen" w:hAnsi="Sylfaen"/>
              </w:rPr>
              <w:t>/</w:t>
            </w:r>
            <w:r w:rsidRPr="00F749FE">
              <w:rPr>
                <w:rFonts w:ascii="Sylfaen" w:hAnsi="Sylfaen"/>
                <w:lang w:val="ka-GE"/>
              </w:rPr>
              <w:t>2/0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2" w:type="dxa"/>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9"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2"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14"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w:t>
            </w: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hAnsi="Sylfaen"/>
                <w:lang w:val="ka-GE"/>
              </w:rPr>
              <w:t>4.14</w:t>
            </w:r>
          </w:p>
        </w:tc>
      </w:tr>
      <w:tr w:rsidR="008A11F8" w:rsidRPr="00F749FE" w:rsidTr="001024CC">
        <w:trPr>
          <w:trHeight w:val="468"/>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4.17</w:t>
            </w:r>
          </w:p>
        </w:tc>
        <w:tc>
          <w:tcPr>
            <w:tcW w:w="3753" w:type="dxa"/>
            <w:tcBorders>
              <w:left w:val="double" w:sz="4" w:space="0" w:color="auto"/>
              <w:right w:val="double" w:sz="4" w:space="0" w:color="auto"/>
            </w:tcBorders>
          </w:tcPr>
          <w:p w:rsidR="008A11F8" w:rsidRPr="007D550D" w:rsidRDefault="007D550D" w:rsidP="008A11F8">
            <w:pPr>
              <w:spacing w:after="0" w:line="240" w:lineRule="auto"/>
              <w:rPr>
                <w:rFonts w:ascii="Sylfaen" w:hAnsi="Sylfaen"/>
              </w:rPr>
            </w:pPr>
            <w:r>
              <w:rPr>
                <w:rFonts w:ascii="Sylfaen" w:hAnsi="Sylfaen"/>
              </w:rPr>
              <w:t>Waste Management and Biotechnology</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w:t>
            </w:r>
          </w:p>
        </w:tc>
        <w:tc>
          <w:tcPr>
            <w:tcW w:w="805"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45</w:t>
            </w:r>
          </w:p>
        </w:tc>
        <w:tc>
          <w:tcPr>
            <w:tcW w:w="788"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2/1/0/0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2" w:type="dxa"/>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9"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2"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14"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w:t>
            </w: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w:t>
            </w:r>
          </w:p>
        </w:tc>
      </w:tr>
      <w:tr w:rsidR="008A11F8" w:rsidRPr="00F749FE" w:rsidTr="001024CC">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8A11F8" w:rsidRPr="007D550D" w:rsidRDefault="007D550D" w:rsidP="008A11F8">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Total</w:t>
            </w:r>
          </w:p>
        </w:tc>
        <w:tc>
          <w:tcPr>
            <w:tcW w:w="725" w:type="dxa"/>
            <w:tcBorders>
              <w:top w:val="double" w:sz="4" w:space="0" w:color="auto"/>
              <w:left w:val="doub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b/>
              </w:rPr>
            </w:pPr>
            <w:r w:rsidRPr="00F749FE">
              <w:rPr>
                <w:rFonts w:ascii="Sylfaen" w:hAnsi="Sylfaen"/>
                <w:b/>
              </w:rPr>
              <w:t>90</w:t>
            </w:r>
          </w:p>
        </w:tc>
        <w:tc>
          <w:tcPr>
            <w:tcW w:w="483" w:type="dxa"/>
            <w:tcBorders>
              <w:top w:val="double" w:sz="4" w:space="0" w:color="auto"/>
              <w:left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hAnsi="Sylfaen"/>
                <w:b/>
              </w:rPr>
            </w:pPr>
            <w:r w:rsidRPr="00F749FE">
              <w:rPr>
                <w:rFonts w:ascii="Sylfaen" w:hAnsi="Sylfaen"/>
                <w:b/>
              </w:rPr>
              <w:t>130</w:t>
            </w:r>
          </w:p>
        </w:tc>
        <w:tc>
          <w:tcPr>
            <w:tcW w:w="805" w:type="dxa"/>
            <w:tcBorders>
              <w:top w:val="double" w:sz="4" w:space="0" w:color="auto"/>
              <w:bottom w:val="double" w:sz="4" w:space="0" w:color="auto"/>
            </w:tcBorders>
          </w:tcPr>
          <w:p w:rsidR="008A11F8" w:rsidRPr="00F749FE" w:rsidRDefault="008A11F8" w:rsidP="008A11F8">
            <w:pPr>
              <w:spacing w:after="0" w:line="240" w:lineRule="auto"/>
              <w:ind w:right="-107"/>
              <w:jc w:val="center"/>
              <w:rPr>
                <w:rFonts w:ascii="Sylfaen" w:hAnsi="Sylfaen"/>
                <w:b/>
              </w:rPr>
            </w:pPr>
            <w:r w:rsidRPr="00F749FE">
              <w:rPr>
                <w:rFonts w:ascii="Sylfaen" w:hAnsi="Sylfaen"/>
                <w:b/>
              </w:rPr>
              <w:t>3625</w:t>
            </w:r>
          </w:p>
        </w:tc>
        <w:tc>
          <w:tcPr>
            <w:tcW w:w="660" w:type="dxa"/>
            <w:tcBorders>
              <w:top w:val="double" w:sz="4" w:space="0" w:color="auto"/>
              <w:bottom w:val="double" w:sz="4" w:space="0" w:color="auto"/>
            </w:tcBorders>
          </w:tcPr>
          <w:p w:rsidR="008A11F8" w:rsidRPr="00F749FE" w:rsidRDefault="008A11F8" w:rsidP="008A11F8">
            <w:pPr>
              <w:spacing w:after="0" w:line="240" w:lineRule="auto"/>
              <w:ind w:right="-107"/>
              <w:jc w:val="center"/>
              <w:rPr>
                <w:rFonts w:ascii="Sylfaen" w:hAnsi="Sylfaen"/>
                <w:b/>
              </w:rPr>
            </w:pPr>
            <w:r w:rsidRPr="00F749FE">
              <w:rPr>
                <w:rFonts w:ascii="Sylfaen" w:hAnsi="Sylfaen"/>
                <w:b/>
              </w:rPr>
              <w:t>1350</w:t>
            </w:r>
          </w:p>
        </w:tc>
        <w:tc>
          <w:tcPr>
            <w:tcW w:w="788" w:type="dxa"/>
            <w:tcBorders>
              <w:top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hAnsi="Sylfaen"/>
                <w:b/>
              </w:rPr>
            </w:pPr>
            <w:r w:rsidRPr="00F749FE">
              <w:rPr>
                <w:rFonts w:ascii="Sylfaen" w:hAnsi="Sylfaen"/>
                <w:b/>
              </w:rPr>
              <w:t>87</w:t>
            </w:r>
          </w:p>
        </w:tc>
        <w:tc>
          <w:tcPr>
            <w:tcW w:w="724" w:type="dxa"/>
            <w:tcBorders>
              <w:top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hAnsi="Sylfaen"/>
                <w:b/>
              </w:rPr>
            </w:pPr>
            <w:r w:rsidRPr="00F749FE">
              <w:rPr>
                <w:rFonts w:ascii="Sylfaen" w:hAnsi="Sylfaen"/>
                <w:b/>
              </w:rPr>
              <w:t>2188</w:t>
            </w:r>
          </w:p>
        </w:tc>
        <w:tc>
          <w:tcPr>
            <w:tcW w:w="992" w:type="dxa"/>
            <w:tcBorders>
              <w:top w:val="doub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b/>
              </w:rPr>
            </w:pPr>
            <w:r w:rsidRPr="00F749FE">
              <w:rPr>
                <w:rFonts w:ascii="Sylfaen" w:hAnsi="Sylfaen"/>
                <w:b/>
              </w:rPr>
              <w:t>90</w:t>
            </w:r>
          </w:p>
        </w:tc>
        <w:tc>
          <w:tcPr>
            <w:tcW w:w="3831" w:type="dxa"/>
            <w:gridSpan w:val="8"/>
            <w:tcBorders>
              <w:top w:val="double" w:sz="4" w:space="0" w:color="auto"/>
              <w:left w:val="doub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p>
        </w:tc>
        <w:tc>
          <w:tcPr>
            <w:tcW w:w="568" w:type="dxa"/>
            <w:tcBorders>
              <w:top w:val="double" w:sz="4" w:space="0" w:color="auto"/>
              <w:left w:val="single" w:sz="4" w:space="0" w:color="auto"/>
              <w:bottom w:val="double" w:sz="4" w:space="0" w:color="auto"/>
              <w:right w:val="double" w:sz="4" w:space="0" w:color="auto"/>
            </w:tcBorders>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p>
        </w:tc>
      </w:tr>
      <w:tr w:rsidR="008A11F8" w:rsidRPr="00F749FE" w:rsidTr="001024CC">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5</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b/>
                <w:sz w:val="20"/>
                <w:szCs w:val="20"/>
                <w:lang w:eastAsia="ru-RU"/>
              </w:rPr>
              <w:t xml:space="preserve">Specialization Elective Modules </w:t>
            </w:r>
            <w:r w:rsidRPr="00F749FE">
              <w:rPr>
                <w:rFonts w:ascii="Sylfaen" w:eastAsia="Times New Roman" w:hAnsi="Sylfaen" w:cs="Times New Roman"/>
                <w:b/>
                <w:shd w:val="clear" w:color="auto" w:fill="D0CECE" w:themeFill="background2" w:themeFillShade="E6"/>
                <w:lang w:val="ka-GE" w:eastAsia="ru-RU"/>
              </w:rPr>
              <w:t>(35</w:t>
            </w:r>
            <w:r>
              <w:rPr>
                <w:rFonts w:ascii="Sylfaen" w:eastAsia="Times New Roman" w:hAnsi="Sylfaen" w:cs="Times New Roman"/>
                <w:b/>
                <w:shd w:val="clear" w:color="auto" w:fill="D0CECE" w:themeFill="background2" w:themeFillShade="E6"/>
                <w:lang w:eastAsia="ru-RU"/>
              </w:rPr>
              <w:t xml:space="preserve"> ECTS</w:t>
            </w:r>
            <w:r w:rsidRPr="00F749FE">
              <w:rPr>
                <w:rFonts w:ascii="Sylfaen" w:eastAsia="Times New Roman" w:hAnsi="Sylfaen" w:cs="Times New Roman"/>
                <w:b/>
                <w:shd w:val="clear" w:color="auto" w:fill="D0CECE" w:themeFill="background2" w:themeFillShade="E6"/>
                <w:lang w:val="ka-GE" w:eastAsia="ru-RU"/>
              </w:rPr>
              <w:t>)</w:t>
            </w:r>
          </w:p>
        </w:tc>
      </w:tr>
      <w:tr w:rsidR="008A11F8" w:rsidRPr="00F749FE" w:rsidTr="001024CC">
        <w:trPr>
          <w:trHeight w:val="91"/>
          <w:jc w:val="center"/>
        </w:trPr>
        <w:tc>
          <w:tcPr>
            <w:tcW w:w="4362" w:type="dxa"/>
            <w:gridSpan w:val="2"/>
            <w:tcBorders>
              <w:top w:val="double" w:sz="4" w:space="0" w:color="auto"/>
              <w:left w:val="double" w:sz="4" w:space="0" w:color="auto"/>
              <w:right w:val="double" w:sz="4" w:space="0" w:color="auto"/>
            </w:tcBorders>
            <w:shd w:val="clear" w:color="auto" w:fill="D0CECE" w:themeFill="background2" w:themeFillShade="E6"/>
            <w:vAlign w:val="center"/>
          </w:tcPr>
          <w:p w:rsidR="008A11F8" w:rsidRPr="00F749FE" w:rsidRDefault="007D550D" w:rsidP="007D550D">
            <w:pPr>
              <w:spacing w:after="0" w:line="240" w:lineRule="auto"/>
              <w:ind w:right="-107"/>
              <w:jc w:val="center"/>
              <w:rPr>
                <w:rFonts w:ascii="Sylfaen" w:eastAsia="Times New Roman" w:hAnsi="Sylfaen" w:cs="Times New Roman"/>
                <w:b/>
                <w:lang w:val="ka-GE" w:eastAsia="ru-RU"/>
              </w:rPr>
            </w:pPr>
            <w:r>
              <w:rPr>
                <w:rFonts w:ascii="Sylfaen" w:hAnsi="Sylfaen"/>
                <w:b/>
                <w:sz w:val="20"/>
                <w:szCs w:val="20"/>
              </w:rPr>
              <w:t xml:space="preserve">Elective Module </w:t>
            </w:r>
            <w:r w:rsidR="008A11F8" w:rsidRPr="00F749FE">
              <w:rPr>
                <w:rFonts w:ascii="Sylfaen" w:eastAsia="Times New Roman" w:hAnsi="Sylfaen" w:cs="Times New Roman"/>
                <w:b/>
                <w:lang w:val="af-ZA" w:eastAsia="ru-RU"/>
              </w:rPr>
              <w:t xml:space="preserve">I </w:t>
            </w:r>
          </w:p>
        </w:tc>
        <w:tc>
          <w:tcPr>
            <w:tcW w:w="725" w:type="dxa"/>
            <w:tcBorders>
              <w:top w:val="double" w:sz="4" w:space="0" w:color="auto"/>
              <w:left w:val="double" w:sz="4" w:space="0" w:color="auto"/>
              <w:right w:val="double" w:sz="4" w:space="0" w:color="auto"/>
            </w:tcBorders>
            <w:shd w:val="clear" w:color="auto" w:fill="D0CECE" w:themeFill="background2" w:themeFillShade="E6"/>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6</w:t>
            </w:r>
          </w:p>
        </w:tc>
        <w:tc>
          <w:tcPr>
            <w:tcW w:w="483" w:type="dxa"/>
            <w:tcBorders>
              <w:top w:val="double" w:sz="4" w:space="0" w:color="auto"/>
              <w:lef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805" w:type="dxa"/>
            <w:tcBorders>
              <w:top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af-ZA" w:eastAsia="ru-RU"/>
              </w:rPr>
            </w:pPr>
          </w:p>
        </w:tc>
        <w:tc>
          <w:tcPr>
            <w:tcW w:w="660" w:type="dxa"/>
            <w:tcBorders>
              <w:top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p>
        </w:tc>
        <w:tc>
          <w:tcPr>
            <w:tcW w:w="788" w:type="dxa"/>
            <w:tcBorders>
              <w:top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724" w:type="dxa"/>
            <w:tcBorders>
              <w:top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p>
        </w:tc>
        <w:tc>
          <w:tcPr>
            <w:tcW w:w="992" w:type="dxa"/>
            <w:tcBorders>
              <w:top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365" w:type="dxa"/>
            <w:tcBorders>
              <w:top w:val="double" w:sz="4" w:space="0" w:color="auto"/>
              <w:lef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2" w:type="dxa"/>
            <w:tcBorders>
              <w:top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9" w:type="dxa"/>
            <w:tcBorders>
              <w:top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tcBorders>
              <w:top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2" w:type="dxa"/>
            <w:vMerge w:val="restart"/>
            <w:tcBorders>
              <w:top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479" w:type="dxa"/>
            <w:tcBorders>
              <w:top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14" w:type="dxa"/>
            <w:tcBorders>
              <w:top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71" w:type="dxa"/>
            <w:tcBorders>
              <w:top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68" w:type="dxa"/>
            <w:tcBorders>
              <w:top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r>
      <w:tr w:rsidR="008A11F8" w:rsidRPr="00F749FE" w:rsidTr="001024CC">
        <w:trPr>
          <w:trHeight w:val="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5.1.1</w:t>
            </w:r>
          </w:p>
        </w:tc>
        <w:tc>
          <w:tcPr>
            <w:tcW w:w="3753" w:type="dxa"/>
            <w:tcBorders>
              <w:left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Human Ontogenesis</w:t>
            </w:r>
            <w:r w:rsidR="008A11F8" w:rsidRPr="00F749FE">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45</w:t>
            </w:r>
          </w:p>
        </w:tc>
        <w:tc>
          <w:tcPr>
            <w:tcW w:w="788"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2/1/0/0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Merge/>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4.5</w:t>
            </w:r>
          </w:p>
        </w:tc>
      </w:tr>
      <w:tr w:rsidR="008A11F8" w:rsidRPr="00F749FE" w:rsidTr="001024CC">
        <w:trPr>
          <w:trHeight w:val="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5.1.2</w:t>
            </w:r>
          </w:p>
        </w:tc>
        <w:tc>
          <w:tcPr>
            <w:tcW w:w="3753" w:type="dxa"/>
            <w:tcBorders>
              <w:left w:val="double" w:sz="4" w:space="0" w:color="auto"/>
              <w:right w:val="double" w:sz="4" w:space="0" w:color="auto"/>
            </w:tcBorders>
          </w:tcPr>
          <w:p w:rsidR="008A11F8" w:rsidRPr="007D550D" w:rsidRDefault="007D550D" w:rsidP="008A11F8">
            <w:pPr>
              <w:spacing w:after="0" w:line="240" w:lineRule="auto"/>
              <w:rPr>
                <w:rFonts w:ascii="Sylfaen" w:eastAsia="Times New Roman" w:hAnsi="Sylfaen" w:cs="Times New Roman"/>
                <w:lang w:eastAsia="ru-RU"/>
              </w:rPr>
            </w:pPr>
            <w:r>
              <w:rPr>
                <w:rFonts w:ascii="Sylfaen" w:eastAsia="Times New Roman" w:hAnsi="Sylfaen" w:cs="Times New Roman"/>
                <w:lang w:eastAsia="ru-RU"/>
              </w:rPr>
              <w:t>Medical Microbiology and Virology</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45</w:t>
            </w:r>
          </w:p>
        </w:tc>
        <w:tc>
          <w:tcPr>
            <w:tcW w:w="788"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1/1/1</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Merge/>
            <w:vAlign w:val="center"/>
          </w:tcPr>
          <w:p w:rsidR="008A11F8" w:rsidRPr="00F749FE" w:rsidRDefault="008A11F8" w:rsidP="008A11F8">
            <w:pPr>
              <w:spacing w:after="0" w:line="240" w:lineRule="auto"/>
              <w:ind w:right="-107"/>
              <w:jc w:val="center"/>
              <w:rPr>
                <w:rFonts w:ascii="Sylfaen" w:hAnsi="Sylfaen"/>
              </w:rPr>
            </w:pPr>
          </w:p>
        </w:tc>
        <w:tc>
          <w:tcPr>
            <w:tcW w:w="479" w:type="dxa"/>
            <w:vAlign w:val="center"/>
          </w:tcPr>
          <w:p w:rsidR="008A11F8" w:rsidRPr="00F749FE" w:rsidRDefault="008A11F8" w:rsidP="008A11F8">
            <w:pPr>
              <w:spacing w:after="0" w:line="240" w:lineRule="auto"/>
              <w:ind w:right="-107"/>
              <w:jc w:val="center"/>
              <w:rPr>
                <w:rFonts w:ascii="Sylfaen" w:hAnsi="Sylfaen"/>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4.8</w:t>
            </w:r>
          </w:p>
        </w:tc>
      </w:tr>
      <w:tr w:rsidR="008A11F8" w:rsidRPr="00F749FE" w:rsidTr="001024CC">
        <w:trPr>
          <w:trHeight w:val="91"/>
          <w:jc w:val="center"/>
        </w:trPr>
        <w:tc>
          <w:tcPr>
            <w:tcW w:w="609" w:type="dxa"/>
            <w:tcBorders>
              <w:left w:val="doub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5.1.3</w:t>
            </w:r>
          </w:p>
        </w:tc>
        <w:tc>
          <w:tcPr>
            <w:tcW w:w="3753" w:type="dxa"/>
            <w:tcBorders>
              <w:left w:val="double" w:sz="4" w:space="0" w:color="auto"/>
              <w:bottom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Cell Signaling Systems</w:t>
            </w:r>
            <w:r w:rsidR="008A11F8" w:rsidRPr="00F749FE">
              <w:rPr>
                <w:rFonts w:ascii="Sylfaen" w:eastAsia="Times New Roman" w:hAnsi="Sylfaen" w:cs="Times New Roman"/>
                <w:lang w:val="ka-GE" w:eastAsia="ru-RU"/>
              </w:rPr>
              <w:t xml:space="preserve">     </w:t>
            </w:r>
          </w:p>
        </w:tc>
        <w:tc>
          <w:tcPr>
            <w:tcW w:w="725" w:type="dxa"/>
            <w:tcBorders>
              <w:left w:val="double" w:sz="4" w:space="0" w:color="auto"/>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tcBorders>
              <w:bottom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tcBorders>
              <w:bottom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45</w:t>
            </w:r>
          </w:p>
        </w:tc>
        <w:tc>
          <w:tcPr>
            <w:tcW w:w="788" w:type="dxa"/>
            <w:tcBorders>
              <w:bottom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tcBorders>
              <w:bottom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2/1/0/0</w:t>
            </w:r>
          </w:p>
        </w:tc>
        <w:tc>
          <w:tcPr>
            <w:tcW w:w="365" w:type="dxa"/>
            <w:tcBorders>
              <w:left w:val="double" w:sz="4" w:space="0" w:color="auto"/>
              <w:bottom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tcBorders>
              <w:bottom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9" w:type="dxa"/>
            <w:tcBorders>
              <w:bottom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9" w:type="dxa"/>
            <w:tcBorders>
              <w:bottom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Merge/>
            <w:vAlign w:val="center"/>
          </w:tcPr>
          <w:p w:rsidR="008A11F8" w:rsidRPr="00F749FE" w:rsidRDefault="008A11F8" w:rsidP="008A11F8">
            <w:pPr>
              <w:spacing w:after="0" w:line="240" w:lineRule="auto"/>
              <w:ind w:right="-107"/>
              <w:jc w:val="center"/>
              <w:rPr>
                <w:rFonts w:ascii="Sylfaen" w:hAnsi="Sylfaen"/>
              </w:rPr>
            </w:pPr>
          </w:p>
        </w:tc>
        <w:tc>
          <w:tcPr>
            <w:tcW w:w="479" w:type="dxa"/>
            <w:tcBorders>
              <w:bottom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514" w:type="dxa"/>
            <w:tcBorders>
              <w:bottom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bottom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4.12</w:t>
            </w:r>
          </w:p>
        </w:tc>
      </w:tr>
      <w:tr w:rsidR="008A11F8" w:rsidRPr="00F749FE" w:rsidTr="001024CC">
        <w:trPr>
          <w:trHeight w:val="91"/>
          <w:jc w:val="center"/>
        </w:trPr>
        <w:tc>
          <w:tcPr>
            <w:tcW w:w="609" w:type="dxa"/>
            <w:tcBorders>
              <w:top w:val="double" w:sz="4" w:space="0" w:color="auto"/>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5.1.4</w:t>
            </w:r>
          </w:p>
        </w:tc>
        <w:tc>
          <w:tcPr>
            <w:tcW w:w="3753" w:type="dxa"/>
            <w:tcBorders>
              <w:top w:val="double" w:sz="4" w:space="0" w:color="auto"/>
              <w:left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eastAsia="ru-RU"/>
              </w:rPr>
            </w:pPr>
            <w:r>
              <w:rPr>
                <w:rFonts w:ascii="Sylfaen" w:eastAsia="Times New Roman" w:hAnsi="Sylfaen" w:cs="Times New Roman"/>
                <w:lang w:eastAsia="ru-RU"/>
              </w:rPr>
              <w:t>Ecology</w:t>
            </w:r>
            <w:r w:rsidR="008A11F8" w:rsidRPr="00F749FE">
              <w:rPr>
                <w:rFonts w:ascii="Sylfaen" w:eastAsia="Times New Roman" w:hAnsi="Sylfaen" w:cs="Times New Roman"/>
                <w:lang w:val="ka-GE" w:eastAsia="ru-RU"/>
              </w:rPr>
              <w:t xml:space="preserve"> </w:t>
            </w:r>
          </w:p>
        </w:tc>
        <w:tc>
          <w:tcPr>
            <w:tcW w:w="725" w:type="dxa"/>
            <w:tcBorders>
              <w:top w:val="double" w:sz="4" w:space="0" w:color="auto"/>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top w:val="double" w:sz="4" w:space="0" w:color="auto"/>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tcBorders>
              <w:top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tcBorders>
              <w:top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45</w:t>
            </w:r>
          </w:p>
        </w:tc>
        <w:tc>
          <w:tcPr>
            <w:tcW w:w="788" w:type="dxa"/>
            <w:tcBorders>
              <w:top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tcBorders>
              <w:top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top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2/1/0/0</w:t>
            </w:r>
          </w:p>
        </w:tc>
        <w:tc>
          <w:tcPr>
            <w:tcW w:w="365" w:type="dxa"/>
            <w:tcBorders>
              <w:top w:val="double" w:sz="4" w:space="0" w:color="auto"/>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tcBorders>
              <w:top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9" w:type="dxa"/>
            <w:tcBorders>
              <w:top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9" w:type="dxa"/>
            <w:tcBorders>
              <w:top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72" w:type="dxa"/>
            <w:vMerge/>
            <w:vAlign w:val="center"/>
          </w:tcPr>
          <w:p w:rsidR="008A11F8" w:rsidRPr="00F749FE" w:rsidRDefault="008A11F8" w:rsidP="008A11F8">
            <w:pPr>
              <w:spacing w:after="0" w:line="240" w:lineRule="auto"/>
              <w:ind w:right="-107"/>
              <w:jc w:val="center"/>
              <w:rPr>
                <w:rFonts w:ascii="Sylfaen" w:hAnsi="Sylfaen"/>
              </w:rPr>
            </w:pPr>
          </w:p>
        </w:tc>
        <w:tc>
          <w:tcPr>
            <w:tcW w:w="479" w:type="dxa"/>
            <w:tcBorders>
              <w:top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514" w:type="dxa"/>
            <w:tcBorders>
              <w:top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top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top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4.4</w:t>
            </w:r>
          </w:p>
        </w:tc>
      </w:tr>
      <w:tr w:rsidR="008A11F8" w:rsidRPr="00F749FE" w:rsidTr="001024CC">
        <w:trPr>
          <w:trHeight w:val="91"/>
          <w:jc w:val="center"/>
        </w:trPr>
        <w:tc>
          <w:tcPr>
            <w:tcW w:w="4362" w:type="dxa"/>
            <w:gridSpan w:val="2"/>
            <w:tcBorders>
              <w:top w:val="double" w:sz="4" w:space="0" w:color="auto"/>
              <w:left w:val="double" w:sz="4" w:space="0" w:color="auto"/>
              <w:right w:val="double" w:sz="4" w:space="0" w:color="auto"/>
            </w:tcBorders>
            <w:vAlign w:val="center"/>
          </w:tcPr>
          <w:p w:rsidR="008A11F8" w:rsidRPr="00F749FE" w:rsidRDefault="007D550D" w:rsidP="008A11F8">
            <w:pPr>
              <w:spacing w:after="0" w:line="240" w:lineRule="auto"/>
              <w:jc w:val="center"/>
              <w:rPr>
                <w:rFonts w:ascii="Sylfaen" w:eastAsia="Times New Roman" w:hAnsi="Sylfaen" w:cs="Times New Roman"/>
                <w:b/>
                <w:lang w:val="ka-GE" w:eastAsia="ru-RU"/>
              </w:rPr>
            </w:pPr>
            <w:r>
              <w:rPr>
                <w:rFonts w:ascii="Sylfaen" w:eastAsia="Times New Roman" w:hAnsi="Sylfaen" w:cs="Times New Roman"/>
                <w:b/>
                <w:lang w:eastAsia="ru-RU"/>
              </w:rPr>
              <w:t>Total</w:t>
            </w:r>
            <w:r w:rsidR="008A11F8" w:rsidRPr="00F749FE">
              <w:rPr>
                <w:rFonts w:ascii="Sylfaen" w:eastAsia="Times New Roman" w:hAnsi="Sylfaen" w:cs="Times New Roman"/>
                <w:b/>
                <w:lang w:val="ka-GE" w:eastAsia="ru-RU"/>
              </w:rPr>
              <w:t>:</w:t>
            </w:r>
          </w:p>
        </w:tc>
        <w:tc>
          <w:tcPr>
            <w:tcW w:w="725" w:type="dxa"/>
            <w:tcBorders>
              <w:top w:val="double" w:sz="4" w:space="0" w:color="auto"/>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83" w:type="dxa"/>
            <w:tcBorders>
              <w:top w:val="double" w:sz="4" w:space="0" w:color="auto"/>
              <w:lef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10</w:t>
            </w:r>
          </w:p>
        </w:tc>
        <w:tc>
          <w:tcPr>
            <w:tcW w:w="805" w:type="dxa"/>
            <w:tcBorders>
              <w:top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250</w:t>
            </w:r>
          </w:p>
        </w:tc>
        <w:tc>
          <w:tcPr>
            <w:tcW w:w="660" w:type="dxa"/>
            <w:tcBorders>
              <w:top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90</w:t>
            </w:r>
          </w:p>
        </w:tc>
        <w:tc>
          <w:tcPr>
            <w:tcW w:w="788" w:type="dxa"/>
            <w:tcBorders>
              <w:top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724" w:type="dxa"/>
            <w:tcBorders>
              <w:top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154</w:t>
            </w:r>
          </w:p>
        </w:tc>
        <w:tc>
          <w:tcPr>
            <w:tcW w:w="992" w:type="dxa"/>
            <w:tcBorders>
              <w:top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399" w:type="dxa"/>
            <w:gridSpan w:val="9"/>
            <w:tcBorders>
              <w:top w:val="double" w:sz="4" w:space="0" w:color="auto"/>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r>
      <w:tr w:rsidR="008A11F8" w:rsidRPr="00F749FE" w:rsidTr="001024CC">
        <w:trPr>
          <w:trHeight w:val="91"/>
          <w:jc w:val="center"/>
        </w:trPr>
        <w:tc>
          <w:tcPr>
            <w:tcW w:w="4362" w:type="dxa"/>
            <w:gridSpan w:val="2"/>
            <w:tcBorders>
              <w:left w:val="double" w:sz="4" w:space="0" w:color="auto"/>
              <w:right w:val="double" w:sz="4" w:space="0" w:color="auto"/>
            </w:tcBorders>
            <w:shd w:val="clear" w:color="auto" w:fill="D0CECE" w:themeFill="background2" w:themeFillShade="E6"/>
            <w:vAlign w:val="center"/>
          </w:tcPr>
          <w:p w:rsidR="008A11F8" w:rsidRPr="00F749FE" w:rsidRDefault="007D550D" w:rsidP="007D550D">
            <w:pPr>
              <w:spacing w:after="0" w:line="240" w:lineRule="auto"/>
              <w:ind w:right="-107"/>
              <w:jc w:val="center"/>
              <w:rPr>
                <w:rFonts w:ascii="Sylfaen" w:eastAsia="Times New Roman" w:hAnsi="Sylfaen" w:cs="Arial"/>
                <w:b/>
                <w:lang w:val="ka-GE" w:eastAsia="ru-RU"/>
              </w:rPr>
            </w:pPr>
            <w:r>
              <w:rPr>
                <w:rFonts w:ascii="Sylfaen" w:hAnsi="Sylfaen"/>
                <w:b/>
                <w:sz w:val="20"/>
                <w:szCs w:val="20"/>
              </w:rPr>
              <w:t xml:space="preserve">Elective Module </w:t>
            </w:r>
            <w:r w:rsidR="008A11F8" w:rsidRPr="00F749FE">
              <w:rPr>
                <w:rFonts w:ascii="Sylfaen" w:eastAsia="Times New Roman" w:hAnsi="Sylfaen" w:cs="Arial"/>
                <w:b/>
                <w:lang w:eastAsia="ru-RU"/>
              </w:rPr>
              <w:t xml:space="preserve">II </w:t>
            </w:r>
          </w:p>
        </w:tc>
        <w:tc>
          <w:tcPr>
            <w:tcW w:w="725" w:type="dxa"/>
            <w:tcBorders>
              <w:left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83" w:type="dxa"/>
            <w:tcBorders>
              <w:lef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10</w:t>
            </w:r>
          </w:p>
        </w:tc>
        <w:tc>
          <w:tcPr>
            <w:tcW w:w="805"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660"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p>
        </w:tc>
        <w:tc>
          <w:tcPr>
            <w:tcW w:w="788"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724"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p>
        </w:tc>
        <w:tc>
          <w:tcPr>
            <w:tcW w:w="992" w:type="dxa"/>
            <w:tcBorders>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365" w:type="dxa"/>
            <w:tcBorders>
              <w:lef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2"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2"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vMerge w:val="restart"/>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514"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shd w:val="clear" w:color="auto" w:fill="D0CECE" w:themeFill="background2" w:themeFillShade="E6"/>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r>
      <w:tr w:rsidR="008A11F8" w:rsidRPr="00F749FE" w:rsidTr="001024CC">
        <w:trPr>
          <w:trHeight w:val="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5.2.1</w:t>
            </w:r>
          </w:p>
        </w:tc>
        <w:tc>
          <w:tcPr>
            <w:tcW w:w="3753" w:type="dxa"/>
            <w:tcBorders>
              <w:left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Medical Ecology</w:t>
            </w:r>
            <w:r w:rsidR="008A11F8" w:rsidRPr="00F749FE">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Merge/>
            <w:vAlign w:val="center"/>
          </w:tcPr>
          <w:p w:rsidR="008A11F8" w:rsidRPr="00F749FE" w:rsidRDefault="008A11F8" w:rsidP="008A11F8">
            <w:pPr>
              <w:spacing w:after="0" w:line="240" w:lineRule="auto"/>
              <w:ind w:right="-107"/>
              <w:jc w:val="center"/>
              <w:rPr>
                <w:rFonts w:ascii="Sylfaen" w:hAnsi="Sylfaen"/>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4.12</w:t>
            </w:r>
          </w:p>
        </w:tc>
      </w:tr>
      <w:tr w:rsidR="008A11F8" w:rsidRPr="00F749FE" w:rsidTr="001024CC">
        <w:trPr>
          <w:trHeight w:val="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5.2.2</w:t>
            </w:r>
          </w:p>
        </w:tc>
        <w:tc>
          <w:tcPr>
            <w:tcW w:w="3753" w:type="dxa"/>
            <w:tcBorders>
              <w:left w:val="double" w:sz="4" w:space="0" w:color="auto"/>
              <w:right w:val="double" w:sz="4" w:space="0" w:color="auto"/>
            </w:tcBorders>
          </w:tcPr>
          <w:p w:rsidR="008A11F8" w:rsidRPr="007D550D" w:rsidRDefault="007D550D" w:rsidP="008A11F8">
            <w:pPr>
              <w:spacing w:after="0" w:line="240" w:lineRule="auto"/>
              <w:rPr>
                <w:rFonts w:ascii="Sylfaen" w:eastAsia="Times New Roman" w:hAnsi="Sylfaen" w:cs="Times New Roman"/>
                <w:lang w:eastAsia="ru-RU"/>
              </w:rPr>
            </w:pPr>
            <w:r>
              <w:rPr>
                <w:rFonts w:ascii="Sylfaen" w:eastAsia="Times New Roman" w:hAnsi="Sylfaen" w:cs="Times New Roman"/>
                <w:lang w:eastAsia="ru-RU"/>
              </w:rPr>
              <w:t>Environmental Monitoring</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Merge/>
            <w:vAlign w:val="center"/>
          </w:tcPr>
          <w:p w:rsidR="008A11F8" w:rsidRPr="00F749FE" w:rsidRDefault="008A11F8" w:rsidP="008A11F8">
            <w:pPr>
              <w:spacing w:after="0" w:line="240" w:lineRule="auto"/>
              <w:ind w:right="-107"/>
              <w:jc w:val="center"/>
              <w:rPr>
                <w:rFonts w:ascii="Sylfaen" w:hAnsi="Sylfaen"/>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4.13</w:t>
            </w:r>
          </w:p>
        </w:tc>
      </w:tr>
      <w:tr w:rsidR="008A11F8" w:rsidRPr="00F749FE" w:rsidTr="001024CC">
        <w:trPr>
          <w:trHeight w:val="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5.2.3</w:t>
            </w:r>
          </w:p>
        </w:tc>
        <w:tc>
          <w:tcPr>
            <w:tcW w:w="3753" w:type="dxa"/>
            <w:tcBorders>
              <w:left w:val="double" w:sz="4" w:space="0" w:color="auto"/>
              <w:right w:val="double" w:sz="4" w:space="0" w:color="auto"/>
            </w:tcBorders>
          </w:tcPr>
          <w:p w:rsidR="008A11F8" w:rsidRPr="007D550D" w:rsidRDefault="007D550D" w:rsidP="008A11F8">
            <w:pPr>
              <w:spacing w:after="0" w:line="240" w:lineRule="auto"/>
              <w:rPr>
                <w:rFonts w:ascii="Sylfaen" w:eastAsia="Times New Roman" w:hAnsi="Sylfaen" w:cs="Times New Roman"/>
                <w:lang w:eastAsia="ru-RU"/>
              </w:rPr>
            </w:pPr>
            <w:r>
              <w:rPr>
                <w:rFonts w:ascii="Sylfaen" w:eastAsia="Times New Roman" w:hAnsi="Sylfaen" w:cs="Times New Roman"/>
                <w:lang w:eastAsia="ru-RU"/>
              </w:rPr>
              <w:t>Fundamental Technologies</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Merge/>
            <w:vAlign w:val="center"/>
          </w:tcPr>
          <w:p w:rsidR="008A11F8" w:rsidRPr="00F749FE" w:rsidRDefault="008A11F8" w:rsidP="008A11F8">
            <w:pPr>
              <w:spacing w:after="0" w:line="240" w:lineRule="auto"/>
              <w:ind w:right="-107"/>
              <w:jc w:val="center"/>
              <w:rPr>
                <w:rFonts w:ascii="Sylfaen" w:hAnsi="Sylfaen"/>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4.7</w:t>
            </w:r>
          </w:p>
        </w:tc>
      </w:tr>
      <w:tr w:rsidR="008A11F8" w:rsidRPr="00F749FE" w:rsidTr="001024CC">
        <w:trPr>
          <w:trHeight w:val="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5.2.4</w:t>
            </w:r>
          </w:p>
        </w:tc>
        <w:tc>
          <w:tcPr>
            <w:tcW w:w="3753" w:type="dxa"/>
            <w:tcBorders>
              <w:left w:val="double" w:sz="4" w:space="0" w:color="auto"/>
              <w:right w:val="double" w:sz="4" w:space="0" w:color="auto"/>
            </w:tcBorders>
          </w:tcPr>
          <w:p w:rsidR="008A11F8" w:rsidRPr="00F749FE" w:rsidRDefault="007D550D" w:rsidP="008A11F8">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 xml:space="preserve">Immunology and </w:t>
            </w:r>
            <w:r w:rsidR="008E2D49">
              <w:rPr>
                <w:rFonts w:ascii="Sylfaen" w:eastAsia="Times New Roman" w:hAnsi="Sylfaen" w:cs="Times New Roman"/>
                <w:lang w:eastAsia="ru-RU"/>
              </w:rPr>
              <w:t>Immune Diagnostics</w:t>
            </w:r>
            <w:r w:rsidR="008A11F8" w:rsidRPr="00F749FE">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Merge/>
            <w:vAlign w:val="center"/>
          </w:tcPr>
          <w:p w:rsidR="008A11F8" w:rsidRPr="00F749FE" w:rsidRDefault="008A11F8" w:rsidP="008A11F8">
            <w:pPr>
              <w:spacing w:after="0" w:line="240" w:lineRule="auto"/>
              <w:ind w:right="-107"/>
              <w:jc w:val="center"/>
              <w:rPr>
                <w:rFonts w:ascii="Sylfaen" w:hAnsi="Sylfaen"/>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4.11</w:t>
            </w:r>
          </w:p>
        </w:tc>
      </w:tr>
      <w:tr w:rsidR="008A11F8" w:rsidRPr="00F749FE" w:rsidTr="001024CC">
        <w:trPr>
          <w:trHeight w:val="91"/>
          <w:jc w:val="center"/>
        </w:trPr>
        <w:tc>
          <w:tcPr>
            <w:tcW w:w="4362" w:type="dxa"/>
            <w:gridSpan w:val="2"/>
            <w:tcBorders>
              <w:left w:val="double" w:sz="4" w:space="0" w:color="auto"/>
              <w:right w:val="double" w:sz="4" w:space="0" w:color="auto"/>
            </w:tcBorders>
            <w:vAlign w:val="center"/>
          </w:tcPr>
          <w:p w:rsidR="008A11F8" w:rsidRPr="00F749FE" w:rsidRDefault="007D550D" w:rsidP="008A11F8">
            <w:pPr>
              <w:spacing w:after="0" w:line="240" w:lineRule="auto"/>
              <w:jc w:val="center"/>
              <w:rPr>
                <w:rFonts w:ascii="Sylfaen" w:eastAsia="Times New Roman" w:hAnsi="Sylfaen" w:cs="Times New Roman"/>
                <w:b/>
                <w:lang w:val="ka-GE" w:eastAsia="ru-RU"/>
              </w:rPr>
            </w:pPr>
            <w:r>
              <w:rPr>
                <w:rFonts w:ascii="Sylfaen" w:eastAsia="Times New Roman" w:hAnsi="Sylfaen" w:cs="Times New Roman"/>
                <w:b/>
                <w:lang w:eastAsia="ru-RU"/>
              </w:rPr>
              <w:t>Total</w:t>
            </w:r>
            <w:r w:rsidR="008A11F8" w:rsidRPr="00F749FE">
              <w:rPr>
                <w:rFonts w:ascii="Sylfaen" w:eastAsia="Times New Roman" w:hAnsi="Sylfaen" w:cs="Times New Roman"/>
                <w:b/>
                <w:lang w:val="ka-GE" w:eastAsia="ru-RU"/>
              </w:rPr>
              <w:t>:</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10</w:t>
            </w:r>
          </w:p>
        </w:tc>
        <w:tc>
          <w:tcPr>
            <w:tcW w:w="805" w:type="dxa"/>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250</w:t>
            </w:r>
          </w:p>
        </w:tc>
        <w:tc>
          <w:tcPr>
            <w:tcW w:w="660" w:type="dxa"/>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90</w:t>
            </w:r>
          </w:p>
        </w:tc>
        <w:tc>
          <w:tcPr>
            <w:tcW w:w="788" w:type="dxa"/>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724" w:type="dxa"/>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154</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399" w:type="dxa"/>
            <w:gridSpan w:val="9"/>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r>
      <w:tr w:rsidR="008A11F8" w:rsidRPr="00F749FE" w:rsidTr="001024CC">
        <w:trPr>
          <w:trHeight w:val="91"/>
          <w:jc w:val="center"/>
        </w:trPr>
        <w:tc>
          <w:tcPr>
            <w:tcW w:w="4362" w:type="dxa"/>
            <w:gridSpan w:val="2"/>
            <w:tcBorders>
              <w:left w:val="double" w:sz="4" w:space="0" w:color="auto"/>
              <w:right w:val="double" w:sz="4" w:space="0" w:color="auto"/>
            </w:tcBorders>
            <w:shd w:val="clear" w:color="auto" w:fill="D0CECE" w:themeFill="background2" w:themeFillShade="E6"/>
            <w:vAlign w:val="center"/>
          </w:tcPr>
          <w:p w:rsidR="008A11F8" w:rsidRPr="00F749FE" w:rsidRDefault="007D550D" w:rsidP="007D550D">
            <w:pPr>
              <w:spacing w:after="0" w:line="240" w:lineRule="auto"/>
              <w:ind w:right="-107"/>
              <w:jc w:val="center"/>
              <w:rPr>
                <w:rFonts w:ascii="Sylfaen" w:eastAsia="Times New Roman" w:hAnsi="Sylfaen" w:cs="Arial"/>
                <w:b/>
                <w:lang w:val="ka-GE" w:eastAsia="ru-RU"/>
              </w:rPr>
            </w:pPr>
            <w:r>
              <w:rPr>
                <w:rFonts w:ascii="Sylfaen" w:hAnsi="Sylfaen"/>
                <w:b/>
                <w:sz w:val="20"/>
                <w:szCs w:val="20"/>
              </w:rPr>
              <w:t xml:space="preserve">Elective Module </w:t>
            </w:r>
            <w:r w:rsidR="008A11F8" w:rsidRPr="00F749FE">
              <w:rPr>
                <w:rFonts w:ascii="Sylfaen" w:eastAsia="Times New Roman" w:hAnsi="Sylfaen" w:cs="Arial"/>
                <w:b/>
                <w:lang w:eastAsia="ru-RU"/>
              </w:rPr>
              <w:t xml:space="preserve">III </w:t>
            </w:r>
          </w:p>
        </w:tc>
        <w:tc>
          <w:tcPr>
            <w:tcW w:w="725" w:type="dxa"/>
            <w:tcBorders>
              <w:left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83" w:type="dxa"/>
            <w:tcBorders>
              <w:lef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10</w:t>
            </w:r>
          </w:p>
        </w:tc>
        <w:tc>
          <w:tcPr>
            <w:tcW w:w="805"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660"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p>
        </w:tc>
        <w:tc>
          <w:tcPr>
            <w:tcW w:w="788"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724"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p>
        </w:tc>
        <w:tc>
          <w:tcPr>
            <w:tcW w:w="992" w:type="dxa"/>
            <w:tcBorders>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365" w:type="dxa"/>
            <w:tcBorders>
              <w:lef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2"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2"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514" w:type="dxa"/>
            <w:vMerge w:val="restart"/>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w:t>
            </w:r>
          </w:p>
        </w:tc>
        <w:tc>
          <w:tcPr>
            <w:tcW w:w="571" w:type="dxa"/>
            <w:tcBorders>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shd w:val="clear" w:color="auto" w:fill="D0CECE" w:themeFill="background2" w:themeFillShade="E6"/>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r>
      <w:tr w:rsidR="008A11F8" w:rsidRPr="00F749FE" w:rsidTr="001024CC">
        <w:trPr>
          <w:trHeight w:val="91"/>
          <w:jc w:val="center"/>
        </w:trPr>
        <w:tc>
          <w:tcPr>
            <w:tcW w:w="609" w:type="dxa"/>
            <w:tcBorders>
              <w:left w:val="double" w:sz="4" w:space="0" w:color="auto"/>
              <w:right w:val="double" w:sz="4" w:space="0" w:color="auto"/>
            </w:tcBorders>
          </w:tcPr>
          <w:p w:rsidR="008A11F8" w:rsidRPr="00F749FE" w:rsidRDefault="008A11F8" w:rsidP="008A11F8">
            <w:pPr>
              <w:spacing w:after="0" w:line="240" w:lineRule="auto"/>
              <w:ind w:right="-107"/>
              <w:rPr>
                <w:rFonts w:ascii="Sylfaen" w:eastAsia="Times New Roman" w:hAnsi="Sylfaen" w:cs="Times New Roman"/>
                <w:lang w:val="ka-GE" w:eastAsia="ru-RU"/>
              </w:rPr>
            </w:pPr>
            <w:r w:rsidRPr="00F749FE">
              <w:rPr>
                <w:rFonts w:ascii="Sylfaen" w:eastAsia="Times New Roman" w:hAnsi="Sylfaen" w:cs="Times New Roman"/>
                <w:lang w:val="ka-GE" w:eastAsia="ru-RU"/>
              </w:rPr>
              <w:t>5.3.1</w:t>
            </w:r>
          </w:p>
        </w:tc>
        <w:tc>
          <w:tcPr>
            <w:tcW w:w="3753" w:type="dxa"/>
            <w:tcBorders>
              <w:left w:val="double" w:sz="4" w:space="0" w:color="auto"/>
              <w:right w:val="double" w:sz="4" w:space="0" w:color="auto"/>
            </w:tcBorders>
          </w:tcPr>
          <w:p w:rsidR="008A11F8" w:rsidRPr="00F749FE" w:rsidRDefault="008E2D49" w:rsidP="008E2D49">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Bio Conservation and Protected Areas</w:t>
            </w:r>
            <w:r w:rsidR="008A11F8" w:rsidRPr="00F749FE">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rPr>
            </w:pPr>
          </w:p>
        </w:tc>
        <w:tc>
          <w:tcPr>
            <w:tcW w:w="514" w:type="dxa"/>
            <w:vMerge/>
            <w:vAlign w:val="center"/>
          </w:tcPr>
          <w:p w:rsidR="008A11F8" w:rsidRPr="00F749FE" w:rsidRDefault="008A11F8" w:rsidP="008A11F8">
            <w:pPr>
              <w:spacing w:after="0" w:line="240" w:lineRule="auto"/>
              <w:ind w:right="-107"/>
              <w:jc w:val="center"/>
              <w:rPr>
                <w:rFonts w:ascii="Sylfaen" w:hAnsi="Sylfaen"/>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4.3</w:t>
            </w:r>
          </w:p>
        </w:tc>
      </w:tr>
      <w:tr w:rsidR="008A11F8" w:rsidRPr="00F749FE" w:rsidTr="001024CC">
        <w:trPr>
          <w:trHeight w:val="91"/>
          <w:jc w:val="center"/>
        </w:trPr>
        <w:tc>
          <w:tcPr>
            <w:tcW w:w="609" w:type="dxa"/>
            <w:tcBorders>
              <w:left w:val="double" w:sz="4" w:space="0" w:color="auto"/>
              <w:right w:val="double" w:sz="4" w:space="0" w:color="auto"/>
            </w:tcBorders>
          </w:tcPr>
          <w:p w:rsidR="008A11F8" w:rsidRPr="00F749FE" w:rsidRDefault="008A11F8" w:rsidP="008A11F8">
            <w:pPr>
              <w:spacing w:after="0" w:line="240" w:lineRule="auto"/>
              <w:ind w:right="-107"/>
              <w:rPr>
                <w:rFonts w:ascii="Sylfaen" w:eastAsia="Times New Roman" w:hAnsi="Sylfaen" w:cs="Times New Roman"/>
                <w:lang w:val="ka-GE" w:eastAsia="ru-RU"/>
              </w:rPr>
            </w:pPr>
            <w:r w:rsidRPr="00F749FE">
              <w:rPr>
                <w:rFonts w:ascii="Sylfaen" w:eastAsia="Times New Roman" w:hAnsi="Sylfaen" w:cs="Times New Roman"/>
                <w:lang w:val="ka-GE" w:eastAsia="ru-RU"/>
              </w:rPr>
              <w:t>5.3.2</w:t>
            </w:r>
          </w:p>
        </w:tc>
        <w:tc>
          <w:tcPr>
            <w:tcW w:w="3753" w:type="dxa"/>
            <w:tcBorders>
              <w:left w:val="double" w:sz="4" w:space="0" w:color="auto"/>
              <w:right w:val="double" w:sz="4" w:space="0" w:color="auto"/>
            </w:tcBorders>
          </w:tcPr>
          <w:p w:rsidR="008A11F8" w:rsidRPr="00F749FE" w:rsidRDefault="008E2D49" w:rsidP="008A11F8">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Bio Ethics</w:t>
            </w:r>
            <w:r w:rsidR="008A11F8" w:rsidRPr="00F749FE">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rPr>
            </w:pPr>
          </w:p>
        </w:tc>
        <w:tc>
          <w:tcPr>
            <w:tcW w:w="514" w:type="dxa"/>
            <w:vMerge/>
            <w:vAlign w:val="center"/>
          </w:tcPr>
          <w:p w:rsidR="008A11F8" w:rsidRPr="00F749FE" w:rsidRDefault="008A11F8" w:rsidP="008A11F8">
            <w:pPr>
              <w:spacing w:after="0" w:line="240" w:lineRule="auto"/>
              <w:ind w:right="-107"/>
              <w:jc w:val="center"/>
              <w:rPr>
                <w:rFonts w:ascii="Sylfaen" w:hAnsi="Sylfaen"/>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4.15</w:t>
            </w:r>
          </w:p>
        </w:tc>
      </w:tr>
      <w:tr w:rsidR="008A11F8" w:rsidRPr="00F749FE" w:rsidTr="001024CC">
        <w:trPr>
          <w:trHeight w:val="91"/>
          <w:jc w:val="center"/>
        </w:trPr>
        <w:tc>
          <w:tcPr>
            <w:tcW w:w="609" w:type="dxa"/>
            <w:tcBorders>
              <w:left w:val="double" w:sz="4" w:space="0" w:color="auto"/>
              <w:right w:val="double" w:sz="4" w:space="0" w:color="auto"/>
            </w:tcBorders>
          </w:tcPr>
          <w:p w:rsidR="008A11F8" w:rsidRPr="00F749FE" w:rsidRDefault="008A11F8" w:rsidP="008A11F8">
            <w:pPr>
              <w:spacing w:after="0" w:line="240" w:lineRule="auto"/>
              <w:ind w:right="-107"/>
              <w:rPr>
                <w:rFonts w:ascii="Sylfaen" w:eastAsia="Times New Roman" w:hAnsi="Sylfaen" w:cs="Times New Roman"/>
                <w:lang w:val="ka-GE" w:eastAsia="ru-RU"/>
              </w:rPr>
            </w:pPr>
            <w:r w:rsidRPr="00F749FE">
              <w:rPr>
                <w:rFonts w:ascii="Sylfaen" w:eastAsia="Times New Roman" w:hAnsi="Sylfaen" w:cs="Times New Roman"/>
                <w:lang w:val="ka-GE" w:eastAsia="ru-RU"/>
              </w:rPr>
              <w:t>5.3.3</w:t>
            </w:r>
          </w:p>
        </w:tc>
        <w:tc>
          <w:tcPr>
            <w:tcW w:w="3753" w:type="dxa"/>
            <w:tcBorders>
              <w:left w:val="double" w:sz="4" w:space="0" w:color="auto"/>
              <w:right w:val="double" w:sz="4" w:space="0" w:color="auto"/>
            </w:tcBorders>
          </w:tcPr>
          <w:p w:rsidR="008A11F8" w:rsidRPr="008E2D49" w:rsidRDefault="008E2D49" w:rsidP="008A11F8">
            <w:pPr>
              <w:spacing w:after="0" w:line="240" w:lineRule="auto"/>
              <w:rPr>
                <w:rFonts w:ascii="Sylfaen" w:eastAsia="Calibri" w:hAnsi="Sylfaen" w:cs="Times New Roman"/>
              </w:rPr>
            </w:pPr>
            <w:r>
              <w:rPr>
                <w:rFonts w:ascii="Sylfaen" w:eastAsia="Calibri" w:hAnsi="Sylfaen" w:cs="Times New Roman"/>
              </w:rPr>
              <w:t>Cellular and Genetic Pathology</w:t>
            </w:r>
          </w:p>
        </w:tc>
        <w:tc>
          <w:tcPr>
            <w:tcW w:w="725" w:type="dxa"/>
            <w:tcBorders>
              <w:left w:val="double" w:sz="4" w:space="0" w:color="auto"/>
              <w:right w:val="double" w:sz="4" w:space="0" w:color="auto"/>
            </w:tcBorders>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rPr>
            </w:pPr>
          </w:p>
        </w:tc>
        <w:tc>
          <w:tcPr>
            <w:tcW w:w="514" w:type="dxa"/>
            <w:vMerge/>
            <w:vAlign w:val="center"/>
          </w:tcPr>
          <w:p w:rsidR="008A11F8" w:rsidRPr="00F749FE" w:rsidRDefault="008A11F8" w:rsidP="008A11F8">
            <w:pPr>
              <w:spacing w:after="0" w:line="240" w:lineRule="auto"/>
              <w:ind w:right="-107"/>
              <w:jc w:val="center"/>
              <w:rPr>
                <w:rFonts w:ascii="Sylfaen" w:hAnsi="Sylfaen"/>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4.11</w:t>
            </w:r>
          </w:p>
        </w:tc>
      </w:tr>
      <w:tr w:rsidR="008A11F8" w:rsidRPr="00F749FE" w:rsidTr="001024CC">
        <w:trPr>
          <w:trHeight w:val="91"/>
          <w:jc w:val="center"/>
        </w:trPr>
        <w:tc>
          <w:tcPr>
            <w:tcW w:w="609" w:type="dxa"/>
            <w:tcBorders>
              <w:left w:val="double" w:sz="4" w:space="0" w:color="auto"/>
              <w:right w:val="double" w:sz="4" w:space="0" w:color="auto"/>
            </w:tcBorders>
          </w:tcPr>
          <w:p w:rsidR="008A11F8" w:rsidRPr="00F749FE" w:rsidRDefault="008A11F8" w:rsidP="008A11F8">
            <w:pPr>
              <w:spacing w:after="0" w:line="240" w:lineRule="auto"/>
              <w:ind w:right="-107"/>
              <w:rPr>
                <w:rFonts w:ascii="Sylfaen" w:eastAsia="Times New Roman" w:hAnsi="Sylfaen" w:cs="Times New Roman"/>
                <w:lang w:val="ka-GE" w:eastAsia="ru-RU"/>
              </w:rPr>
            </w:pPr>
            <w:r w:rsidRPr="00F749FE">
              <w:rPr>
                <w:rFonts w:ascii="Sylfaen" w:eastAsia="Times New Roman" w:hAnsi="Sylfaen" w:cs="Times New Roman"/>
                <w:lang w:val="ka-GE" w:eastAsia="ru-RU"/>
              </w:rPr>
              <w:lastRenderedPageBreak/>
              <w:t>5.3.4</w:t>
            </w:r>
          </w:p>
        </w:tc>
        <w:tc>
          <w:tcPr>
            <w:tcW w:w="3753" w:type="dxa"/>
            <w:tcBorders>
              <w:left w:val="double" w:sz="4" w:space="0" w:color="auto"/>
              <w:right w:val="double" w:sz="4" w:space="0" w:color="auto"/>
            </w:tcBorders>
          </w:tcPr>
          <w:p w:rsidR="008A11F8" w:rsidRPr="008E2D49" w:rsidRDefault="008E2D49" w:rsidP="008A11F8">
            <w:pPr>
              <w:spacing w:after="0" w:line="240" w:lineRule="auto"/>
              <w:rPr>
                <w:rFonts w:ascii="Sylfaen" w:eastAsia="Calibri" w:hAnsi="Sylfaen" w:cs="Times New Roman"/>
              </w:rPr>
            </w:pPr>
            <w:r>
              <w:rPr>
                <w:rFonts w:ascii="Sylfaen" w:eastAsia="Calibri" w:hAnsi="Sylfaen" w:cs="Times New Roman"/>
              </w:rPr>
              <w:t>Introduction to Environmental Protection</w:t>
            </w:r>
          </w:p>
        </w:tc>
        <w:tc>
          <w:tcPr>
            <w:tcW w:w="725" w:type="dxa"/>
            <w:tcBorders>
              <w:left w:val="double" w:sz="4" w:space="0" w:color="auto"/>
              <w:righ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483" w:type="dxa"/>
            <w:tcBorders>
              <w:left w:val="double" w:sz="4" w:space="0" w:color="auto"/>
            </w:tcBorders>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5</w:t>
            </w:r>
          </w:p>
        </w:tc>
        <w:tc>
          <w:tcPr>
            <w:tcW w:w="805" w:type="dxa"/>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125</w:t>
            </w:r>
          </w:p>
        </w:tc>
        <w:tc>
          <w:tcPr>
            <w:tcW w:w="660" w:type="dxa"/>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45</w:t>
            </w:r>
          </w:p>
        </w:tc>
        <w:tc>
          <w:tcPr>
            <w:tcW w:w="788" w:type="dxa"/>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2/1/0/0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rPr>
            </w:pPr>
          </w:p>
        </w:tc>
        <w:tc>
          <w:tcPr>
            <w:tcW w:w="514" w:type="dxa"/>
            <w:vMerge/>
            <w:vAlign w:val="center"/>
          </w:tcPr>
          <w:p w:rsidR="008A11F8" w:rsidRPr="00F749FE" w:rsidRDefault="008A11F8" w:rsidP="008A11F8">
            <w:pPr>
              <w:spacing w:after="0" w:line="240" w:lineRule="auto"/>
              <w:ind w:right="-107"/>
              <w:jc w:val="center"/>
              <w:rPr>
                <w:rFonts w:ascii="Sylfaen" w:hAnsi="Sylfaen"/>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4.4</w:t>
            </w:r>
          </w:p>
        </w:tc>
      </w:tr>
      <w:tr w:rsidR="008A11F8" w:rsidRPr="00F749FE" w:rsidTr="001024CC">
        <w:trPr>
          <w:trHeight w:val="91"/>
          <w:jc w:val="center"/>
        </w:trPr>
        <w:tc>
          <w:tcPr>
            <w:tcW w:w="609" w:type="dxa"/>
            <w:tcBorders>
              <w:left w:val="double" w:sz="4" w:space="0" w:color="auto"/>
              <w:right w:val="double" w:sz="4" w:space="0" w:color="auto"/>
            </w:tcBorders>
          </w:tcPr>
          <w:p w:rsidR="008A11F8" w:rsidRPr="00F749FE" w:rsidRDefault="008A11F8" w:rsidP="008A11F8">
            <w:pPr>
              <w:spacing w:after="0" w:line="240" w:lineRule="auto"/>
              <w:ind w:right="-107"/>
              <w:rPr>
                <w:rFonts w:ascii="Sylfaen" w:eastAsia="Times New Roman" w:hAnsi="Sylfaen" w:cs="Times New Roman"/>
                <w:lang w:eastAsia="ru-RU"/>
              </w:rPr>
            </w:pPr>
            <w:r w:rsidRPr="00F749FE">
              <w:rPr>
                <w:rFonts w:ascii="Sylfaen" w:eastAsia="Times New Roman" w:hAnsi="Sylfaen" w:cs="Times New Roman"/>
                <w:lang w:val="ka-GE" w:eastAsia="ru-RU"/>
              </w:rPr>
              <w:lastRenderedPageBreak/>
              <w:t>5.3.5</w:t>
            </w:r>
          </w:p>
        </w:tc>
        <w:tc>
          <w:tcPr>
            <w:tcW w:w="3753" w:type="dxa"/>
            <w:tcBorders>
              <w:left w:val="double" w:sz="4" w:space="0" w:color="auto"/>
              <w:right w:val="double" w:sz="4" w:space="0" w:color="auto"/>
            </w:tcBorders>
          </w:tcPr>
          <w:p w:rsidR="008A11F8" w:rsidRPr="008E2D49" w:rsidRDefault="008E2D49" w:rsidP="008A11F8">
            <w:pPr>
              <w:spacing w:after="0" w:line="240" w:lineRule="auto"/>
              <w:rPr>
                <w:rFonts w:ascii="Sylfaen" w:eastAsia="Times New Roman" w:hAnsi="Sylfaen" w:cs="Times New Roman"/>
                <w:lang w:eastAsia="ru-RU"/>
              </w:rPr>
            </w:pPr>
            <w:r>
              <w:rPr>
                <w:rFonts w:ascii="Sylfaen" w:eastAsia="Times New Roman" w:hAnsi="Sylfaen" w:cs="Times New Roman"/>
                <w:lang w:eastAsia="ru-RU"/>
              </w:rPr>
              <w:t>Food and Health</w:t>
            </w:r>
          </w:p>
        </w:tc>
        <w:tc>
          <w:tcPr>
            <w:tcW w:w="725" w:type="dxa"/>
            <w:tcBorders>
              <w:left w:val="double" w:sz="4" w:space="0" w:color="auto"/>
              <w:right w:val="double" w:sz="4" w:space="0" w:color="auto"/>
            </w:tcBorders>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rPr>
            </w:pPr>
          </w:p>
        </w:tc>
        <w:tc>
          <w:tcPr>
            <w:tcW w:w="514" w:type="dxa"/>
            <w:vMerge/>
            <w:vAlign w:val="center"/>
          </w:tcPr>
          <w:p w:rsidR="008A11F8" w:rsidRPr="00F749FE" w:rsidRDefault="008A11F8" w:rsidP="008A11F8">
            <w:pPr>
              <w:spacing w:after="0" w:line="240" w:lineRule="auto"/>
              <w:ind w:right="-107"/>
              <w:jc w:val="center"/>
              <w:rPr>
                <w:rFonts w:ascii="Sylfaen" w:hAnsi="Sylfaen"/>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4.10</w:t>
            </w:r>
          </w:p>
        </w:tc>
      </w:tr>
      <w:tr w:rsidR="008A11F8" w:rsidRPr="00F749FE" w:rsidTr="001024CC">
        <w:trPr>
          <w:trHeight w:val="91"/>
          <w:jc w:val="center"/>
        </w:trPr>
        <w:tc>
          <w:tcPr>
            <w:tcW w:w="609" w:type="dxa"/>
            <w:tcBorders>
              <w:left w:val="double" w:sz="4" w:space="0" w:color="auto"/>
              <w:right w:val="double" w:sz="4" w:space="0" w:color="auto"/>
            </w:tcBorders>
          </w:tcPr>
          <w:p w:rsidR="008A11F8" w:rsidRPr="00F749FE" w:rsidRDefault="008A11F8" w:rsidP="008A11F8">
            <w:pPr>
              <w:spacing w:after="0" w:line="240" w:lineRule="auto"/>
              <w:ind w:right="-107"/>
              <w:rPr>
                <w:rFonts w:ascii="Sylfaen" w:eastAsia="Times New Roman" w:hAnsi="Sylfaen" w:cs="Times New Roman"/>
                <w:lang w:eastAsia="ru-RU"/>
              </w:rPr>
            </w:pPr>
            <w:r w:rsidRPr="00F749FE">
              <w:rPr>
                <w:rFonts w:ascii="Sylfaen" w:eastAsia="Times New Roman" w:hAnsi="Sylfaen" w:cs="Times New Roman"/>
                <w:lang w:val="ka-GE" w:eastAsia="ru-RU"/>
              </w:rPr>
              <w:t>5.3.6</w:t>
            </w:r>
          </w:p>
        </w:tc>
        <w:tc>
          <w:tcPr>
            <w:tcW w:w="3753" w:type="dxa"/>
            <w:tcBorders>
              <w:left w:val="double" w:sz="4" w:space="0" w:color="auto"/>
              <w:right w:val="double" w:sz="4" w:space="0" w:color="auto"/>
            </w:tcBorders>
          </w:tcPr>
          <w:p w:rsidR="008A11F8" w:rsidRPr="008E2D49" w:rsidRDefault="008E2D49" w:rsidP="008A11F8">
            <w:pPr>
              <w:spacing w:after="0" w:line="240" w:lineRule="auto"/>
              <w:rPr>
                <w:rFonts w:ascii="Sylfaen" w:eastAsia="Times New Roman" w:hAnsi="Sylfaen" w:cs="Times New Roman"/>
                <w:lang w:eastAsia="ru-RU"/>
              </w:rPr>
            </w:pPr>
            <w:r>
              <w:rPr>
                <w:rFonts w:ascii="Sylfaen" w:eastAsia="Times New Roman" w:hAnsi="Sylfaen" w:cs="Times New Roman"/>
                <w:lang w:eastAsia="ru-RU"/>
              </w:rPr>
              <w:t>Human and Environment</w:t>
            </w:r>
          </w:p>
        </w:tc>
        <w:tc>
          <w:tcPr>
            <w:tcW w:w="725" w:type="dxa"/>
            <w:tcBorders>
              <w:left w:val="double" w:sz="4" w:space="0" w:color="auto"/>
              <w:right w:val="double" w:sz="4" w:space="0" w:color="auto"/>
            </w:tcBorders>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125</w:t>
            </w:r>
          </w:p>
        </w:tc>
        <w:tc>
          <w:tcPr>
            <w:tcW w:w="660"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45</w:t>
            </w:r>
          </w:p>
        </w:tc>
        <w:tc>
          <w:tcPr>
            <w:tcW w:w="788"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724" w:type="dxa"/>
          </w:tcPr>
          <w:p w:rsidR="008A11F8" w:rsidRPr="00F749FE" w:rsidRDefault="008A11F8" w:rsidP="008A11F8">
            <w:pPr>
              <w:spacing w:after="0" w:line="240" w:lineRule="auto"/>
              <w:ind w:right="-107"/>
              <w:jc w:val="center"/>
              <w:rPr>
                <w:rFonts w:ascii="Sylfaen" w:hAnsi="Sylfaen"/>
              </w:rPr>
            </w:pPr>
            <w:r w:rsidRPr="00F749FE">
              <w:rPr>
                <w:rFonts w:ascii="Sylfaen" w:hAnsi="Sylfaen"/>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rPr>
              <w:t>2/1/0</w:t>
            </w:r>
            <w:r w:rsidRPr="00F749FE">
              <w:rPr>
                <w:rFonts w:ascii="Sylfaen" w:hAnsi="Sylfaen"/>
                <w:lang w:val="ka-GE"/>
              </w:rPr>
              <w:t>/0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rPr>
            </w:pPr>
          </w:p>
        </w:tc>
        <w:tc>
          <w:tcPr>
            <w:tcW w:w="514" w:type="dxa"/>
            <w:vMerge/>
            <w:vAlign w:val="center"/>
          </w:tcPr>
          <w:p w:rsidR="008A11F8" w:rsidRPr="00F749FE" w:rsidRDefault="008A11F8" w:rsidP="008A11F8">
            <w:pPr>
              <w:spacing w:after="0" w:line="240" w:lineRule="auto"/>
              <w:ind w:right="-107"/>
              <w:jc w:val="center"/>
              <w:rPr>
                <w:rFonts w:ascii="Sylfaen" w:hAnsi="Sylfaen"/>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4.9</w:t>
            </w:r>
          </w:p>
        </w:tc>
      </w:tr>
      <w:tr w:rsidR="008A11F8" w:rsidRPr="00F749FE" w:rsidTr="001024CC">
        <w:trPr>
          <w:trHeight w:val="91"/>
          <w:jc w:val="center"/>
        </w:trPr>
        <w:tc>
          <w:tcPr>
            <w:tcW w:w="4362" w:type="dxa"/>
            <w:gridSpan w:val="2"/>
            <w:tcBorders>
              <w:left w:val="double" w:sz="4" w:space="0" w:color="auto"/>
              <w:right w:val="double" w:sz="4" w:space="0" w:color="auto"/>
            </w:tcBorders>
            <w:vAlign w:val="center"/>
          </w:tcPr>
          <w:p w:rsidR="008A11F8" w:rsidRPr="008E2D49" w:rsidRDefault="008E2D49" w:rsidP="008A11F8">
            <w:pPr>
              <w:spacing w:after="0" w:line="240" w:lineRule="auto"/>
              <w:jc w:val="center"/>
              <w:rPr>
                <w:rFonts w:ascii="Sylfaen" w:eastAsia="Times New Roman" w:hAnsi="Sylfaen" w:cs="Times New Roman"/>
                <w:b/>
                <w:lang w:eastAsia="ru-RU"/>
              </w:rPr>
            </w:pPr>
            <w:r>
              <w:rPr>
                <w:rFonts w:ascii="Sylfaen" w:eastAsia="Times New Roman" w:hAnsi="Sylfaen" w:cs="Times New Roman"/>
                <w:b/>
                <w:lang w:eastAsia="ru-RU"/>
              </w:rPr>
              <w:t>Total</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10</w:t>
            </w:r>
          </w:p>
        </w:tc>
        <w:tc>
          <w:tcPr>
            <w:tcW w:w="805" w:type="dxa"/>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250</w:t>
            </w:r>
          </w:p>
        </w:tc>
        <w:tc>
          <w:tcPr>
            <w:tcW w:w="660" w:type="dxa"/>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90</w:t>
            </w:r>
          </w:p>
        </w:tc>
        <w:tc>
          <w:tcPr>
            <w:tcW w:w="788" w:type="dxa"/>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724" w:type="dxa"/>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154</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4399" w:type="dxa"/>
            <w:gridSpan w:val="9"/>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r>
      <w:tr w:rsidR="008A11F8" w:rsidRPr="00F749FE" w:rsidTr="001024CC">
        <w:trPr>
          <w:trHeight w:val="91"/>
          <w:jc w:val="center"/>
        </w:trPr>
        <w:tc>
          <w:tcPr>
            <w:tcW w:w="4362" w:type="dxa"/>
            <w:gridSpan w:val="2"/>
            <w:tcBorders>
              <w:left w:val="double" w:sz="4" w:space="0" w:color="auto"/>
              <w:right w:val="double" w:sz="4" w:space="0" w:color="auto"/>
            </w:tcBorders>
            <w:shd w:val="clear" w:color="auto" w:fill="D0CECE" w:themeFill="background2" w:themeFillShade="E6"/>
            <w:vAlign w:val="center"/>
          </w:tcPr>
          <w:p w:rsidR="008A11F8" w:rsidRPr="00F749FE" w:rsidRDefault="008E2D49" w:rsidP="008E2D49">
            <w:pPr>
              <w:spacing w:after="0" w:line="240" w:lineRule="auto"/>
              <w:ind w:right="-107"/>
              <w:jc w:val="center"/>
              <w:rPr>
                <w:rFonts w:ascii="Sylfaen" w:eastAsia="Times New Roman" w:hAnsi="Sylfaen" w:cs="Arial"/>
                <w:b/>
                <w:lang w:val="ka-GE" w:eastAsia="ru-RU"/>
              </w:rPr>
            </w:pPr>
            <w:r>
              <w:rPr>
                <w:rFonts w:ascii="Sylfaen" w:hAnsi="Sylfaen"/>
                <w:b/>
                <w:sz w:val="20"/>
                <w:szCs w:val="20"/>
              </w:rPr>
              <w:t xml:space="preserve">Elective Module </w:t>
            </w:r>
            <w:r w:rsidR="008A11F8" w:rsidRPr="00F749FE">
              <w:rPr>
                <w:rFonts w:ascii="Sylfaen" w:eastAsia="Times New Roman" w:hAnsi="Sylfaen" w:cs="Arial"/>
                <w:b/>
                <w:lang w:eastAsia="ru-RU"/>
              </w:rPr>
              <w:t xml:space="preserve">IV </w:t>
            </w:r>
          </w:p>
        </w:tc>
        <w:tc>
          <w:tcPr>
            <w:tcW w:w="725" w:type="dxa"/>
            <w:tcBorders>
              <w:left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3</w:t>
            </w:r>
          </w:p>
        </w:tc>
        <w:tc>
          <w:tcPr>
            <w:tcW w:w="483" w:type="dxa"/>
            <w:tcBorders>
              <w:lef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5</w:t>
            </w:r>
          </w:p>
        </w:tc>
        <w:tc>
          <w:tcPr>
            <w:tcW w:w="805"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660"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p>
        </w:tc>
        <w:tc>
          <w:tcPr>
            <w:tcW w:w="788"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724"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eastAsia="ru-RU"/>
              </w:rPr>
            </w:pPr>
          </w:p>
        </w:tc>
        <w:tc>
          <w:tcPr>
            <w:tcW w:w="992" w:type="dxa"/>
            <w:tcBorders>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365" w:type="dxa"/>
            <w:tcBorders>
              <w:lef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2"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2"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514" w:type="dxa"/>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71" w:type="dxa"/>
            <w:vMerge w:val="restart"/>
            <w:tcBorders>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5</w:t>
            </w:r>
          </w:p>
        </w:tc>
        <w:tc>
          <w:tcPr>
            <w:tcW w:w="568" w:type="dxa"/>
            <w:tcBorders>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r>
      <w:tr w:rsidR="008A11F8" w:rsidRPr="00F749FE" w:rsidTr="001024CC">
        <w:trPr>
          <w:trHeight w:val="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rPr>
                <w:rFonts w:ascii="Sylfaen" w:eastAsia="Times New Roman" w:hAnsi="Sylfaen" w:cs="Times New Roman"/>
                <w:lang w:eastAsia="ru-RU"/>
              </w:rPr>
            </w:pPr>
            <w:r w:rsidRPr="00F749FE">
              <w:rPr>
                <w:rFonts w:ascii="Sylfaen" w:eastAsia="Times New Roman" w:hAnsi="Sylfaen" w:cs="Times New Roman"/>
                <w:lang w:eastAsia="ru-RU"/>
              </w:rPr>
              <w:t>5.4.1</w:t>
            </w:r>
          </w:p>
        </w:tc>
        <w:tc>
          <w:tcPr>
            <w:tcW w:w="3753" w:type="dxa"/>
            <w:tcBorders>
              <w:left w:val="double" w:sz="4" w:space="0" w:color="auto"/>
              <w:right w:val="double" w:sz="4" w:space="0" w:color="auto"/>
            </w:tcBorders>
          </w:tcPr>
          <w:p w:rsidR="008A11F8" w:rsidRPr="008E2D49" w:rsidRDefault="008E2D49" w:rsidP="008A11F8">
            <w:pPr>
              <w:spacing w:after="0" w:line="240" w:lineRule="auto"/>
              <w:rPr>
                <w:rFonts w:ascii="Sylfaen" w:eastAsia="Times New Roman" w:hAnsi="Sylfaen" w:cs="Times New Roman"/>
                <w:lang w:eastAsia="ru-RU"/>
              </w:rPr>
            </w:pPr>
            <w:r>
              <w:rPr>
                <w:rFonts w:ascii="Sylfaen" w:eastAsia="Times New Roman" w:hAnsi="Sylfaen" w:cs="Times New Roman"/>
                <w:lang w:eastAsia="ru-RU"/>
              </w:rPr>
              <w:t>Genetically Modified Products</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45</w:t>
            </w:r>
          </w:p>
        </w:tc>
        <w:tc>
          <w:tcPr>
            <w:tcW w:w="788"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2/1/0/0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vMerge/>
            <w:tcBorders>
              <w:right w:val="double" w:sz="4" w:space="0" w:color="auto"/>
            </w:tcBorders>
            <w:shd w:val="clear" w:color="auto" w:fill="D9D9D9" w:themeFill="background1" w:themeFillShade="D9"/>
            <w:vAlign w:val="center"/>
          </w:tcPr>
          <w:p w:rsidR="008A11F8" w:rsidRPr="00F749FE" w:rsidRDefault="008A11F8" w:rsidP="008A11F8">
            <w:pPr>
              <w:spacing w:after="0" w:line="240" w:lineRule="auto"/>
              <w:ind w:right="-107"/>
              <w:jc w:val="center"/>
              <w:rPr>
                <w:rFonts w:ascii="Sylfaen" w:hAnsi="Sylfaen"/>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4.6</w:t>
            </w:r>
          </w:p>
        </w:tc>
      </w:tr>
      <w:tr w:rsidR="008A11F8" w:rsidRPr="00F749FE" w:rsidTr="001024CC">
        <w:trPr>
          <w:trHeight w:val="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rPr>
                <w:rFonts w:ascii="Sylfaen" w:eastAsia="Times New Roman" w:hAnsi="Sylfaen" w:cs="Times New Roman"/>
                <w:lang w:eastAsia="ru-RU"/>
              </w:rPr>
            </w:pPr>
            <w:r w:rsidRPr="00F749FE">
              <w:rPr>
                <w:rFonts w:ascii="Sylfaen" w:eastAsia="Times New Roman" w:hAnsi="Sylfaen" w:cs="Times New Roman"/>
                <w:lang w:eastAsia="ru-RU"/>
              </w:rPr>
              <w:t>5.4.2</w:t>
            </w:r>
          </w:p>
        </w:tc>
        <w:tc>
          <w:tcPr>
            <w:tcW w:w="3753" w:type="dxa"/>
            <w:tcBorders>
              <w:left w:val="double" w:sz="4" w:space="0" w:color="auto"/>
              <w:right w:val="double" w:sz="4" w:space="0" w:color="auto"/>
            </w:tcBorders>
          </w:tcPr>
          <w:p w:rsidR="008A11F8" w:rsidRPr="00F749FE" w:rsidRDefault="008E2D49" w:rsidP="008A11F8">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Principles of Healthcare Management</w:t>
            </w:r>
            <w:r w:rsidR="008A11F8" w:rsidRPr="00F749FE">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45</w:t>
            </w:r>
          </w:p>
        </w:tc>
        <w:tc>
          <w:tcPr>
            <w:tcW w:w="788"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2/1/0/0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vMerge/>
            <w:tcBorders>
              <w:right w:val="double" w:sz="4" w:space="0" w:color="auto"/>
            </w:tcBorders>
            <w:shd w:val="clear" w:color="auto" w:fill="D9D9D9" w:themeFill="background1" w:themeFillShade="D9"/>
            <w:vAlign w:val="center"/>
          </w:tcPr>
          <w:p w:rsidR="008A11F8" w:rsidRPr="00F749FE" w:rsidRDefault="008A11F8" w:rsidP="008A11F8">
            <w:pPr>
              <w:spacing w:after="0" w:line="240" w:lineRule="auto"/>
              <w:ind w:right="-107"/>
              <w:jc w:val="center"/>
              <w:rPr>
                <w:rFonts w:ascii="Sylfaen" w:hAnsi="Sylfaen"/>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4.15</w:t>
            </w:r>
          </w:p>
        </w:tc>
      </w:tr>
      <w:tr w:rsidR="008A11F8" w:rsidRPr="00F749FE" w:rsidTr="001024CC">
        <w:trPr>
          <w:trHeight w:val="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rPr>
                <w:rFonts w:ascii="Sylfaen" w:eastAsia="Times New Roman" w:hAnsi="Sylfaen" w:cs="Times New Roman"/>
                <w:lang w:eastAsia="ru-RU"/>
              </w:rPr>
            </w:pPr>
            <w:r w:rsidRPr="00F749FE">
              <w:rPr>
                <w:rFonts w:ascii="Sylfaen" w:eastAsia="Times New Roman" w:hAnsi="Sylfaen" w:cs="Times New Roman"/>
                <w:lang w:eastAsia="ru-RU"/>
              </w:rPr>
              <w:t>5.4.3</w:t>
            </w:r>
          </w:p>
        </w:tc>
        <w:tc>
          <w:tcPr>
            <w:tcW w:w="3753" w:type="dxa"/>
            <w:tcBorders>
              <w:left w:val="double" w:sz="4" w:space="0" w:color="auto"/>
              <w:right w:val="double" w:sz="4" w:space="0" w:color="auto"/>
            </w:tcBorders>
          </w:tcPr>
          <w:p w:rsidR="008A11F8" w:rsidRPr="00F749FE" w:rsidRDefault="008E2D49" w:rsidP="008E2D49">
            <w:pPr>
              <w:spacing w:after="0" w:line="240" w:lineRule="auto"/>
              <w:rPr>
                <w:rFonts w:ascii="Sylfaen" w:eastAsia="Times New Roman" w:hAnsi="Sylfaen" w:cs="Times New Roman"/>
                <w:lang w:val="ka-GE" w:eastAsia="ru-RU"/>
              </w:rPr>
            </w:pPr>
            <w:r>
              <w:rPr>
                <w:rFonts w:ascii="Sylfaen" w:eastAsia="Times New Roman" w:hAnsi="Sylfaen" w:cs="Times New Roman"/>
                <w:lang w:eastAsia="ru-RU"/>
              </w:rPr>
              <w:t>Environmental Management and Accompanying Services</w:t>
            </w:r>
            <w:r w:rsidR="008A11F8" w:rsidRPr="00F749FE">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5</w:t>
            </w:r>
          </w:p>
        </w:tc>
        <w:tc>
          <w:tcPr>
            <w:tcW w:w="805"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125</w:t>
            </w:r>
          </w:p>
        </w:tc>
        <w:tc>
          <w:tcPr>
            <w:tcW w:w="660"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45</w:t>
            </w:r>
          </w:p>
        </w:tc>
        <w:tc>
          <w:tcPr>
            <w:tcW w:w="788"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3</w:t>
            </w:r>
          </w:p>
        </w:tc>
        <w:tc>
          <w:tcPr>
            <w:tcW w:w="724" w:type="dxa"/>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2/1/0/0</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vMerge/>
            <w:tcBorders>
              <w:right w:val="double" w:sz="4" w:space="0" w:color="auto"/>
            </w:tcBorders>
            <w:shd w:val="clear" w:color="auto" w:fill="D9D9D9" w:themeFill="background1" w:themeFillShade="D9"/>
            <w:vAlign w:val="center"/>
          </w:tcPr>
          <w:p w:rsidR="008A11F8" w:rsidRPr="00F749FE" w:rsidRDefault="008A11F8" w:rsidP="008A11F8">
            <w:pPr>
              <w:spacing w:after="0" w:line="240" w:lineRule="auto"/>
              <w:ind w:right="-107"/>
              <w:jc w:val="center"/>
              <w:rPr>
                <w:rFonts w:ascii="Sylfaen" w:hAnsi="Sylfaen"/>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rPr>
            </w:pPr>
            <w:r w:rsidRPr="00F749FE">
              <w:rPr>
                <w:rFonts w:ascii="Sylfaen" w:hAnsi="Sylfaen"/>
              </w:rPr>
              <w:t>4.15</w:t>
            </w:r>
          </w:p>
        </w:tc>
      </w:tr>
      <w:tr w:rsidR="008A11F8" w:rsidRPr="00F749FE" w:rsidTr="001024CC">
        <w:trPr>
          <w:trHeight w:val="91"/>
          <w:jc w:val="center"/>
        </w:trPr>
        <w:tc>
          <w:tcPr>
            <w:tcW w:w="4362" w:type="dxa"/>
            <w:gridSpan w:val="2"/>
            <w:tcBorders>
              <w:left w:val="double" w:sz="4" w:space="0" w:color="auto"/>
              <w:right w:val="double" w:sz="4" w:space="0" w:color="auto"/>
            </w:tcBorders>
            <w:vAlign w:val="center"/>
          </w:tcPr>
          <w:p w:rsidR="008A11F8" w:rsidRPr="00F749FE" w:rsidRDefault="008E2D49" w:rsidP="008A11F8">
            <w:pPr>
              <w:spacing w:after="0" w:line="240" w:lineRule="auto"/>
              <w:jc w:val="center"/>
              <w:rPr>
                <w:rFonts w:ascii="Sylfaen" w:eastAsia="Times New Roman" w:hAnsi="Sylfaen" w:cs="Times New Roman"/>
                <w:b/>
                <w:lang w:val="ka-GE" w:eastAsia="ru-RU"/>
              </w:rPr>
            </w:pPr>
            <w:r>
              <w:rPr>
                <w:rFonts w:ascii="Sylfaen" w:eastAsia="Times New Roman" w:hAnsi="Sylfaen" w:cs="Times New Roman"/>
                <w:b/>
                <w:lang w:eastAsia="ru-RU"/>
              </w:rPr>
              <w:t>Total</w:t>
            </w:r>
            <w:r w:rsidR="008A11F8" w:rsidRPr="00F749FE">
              <w:rPr>
                <w:rFonts w:ascii="Sylfaen" w:eastAsia="Times New Roman" w:hAnsi="Sylfaen" w:cs="Times New Roman"/>
                <w:b/>
                <w:lang w:val="ka-GE" w:eastAsia="ru-RU"/>
              </w:rPr>
              <w:t>:</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3</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5</w:t>
            </w:r>
          </w:p>
        </w:tc>
        <w:tc>
          <w:tcPr>
            <w:tcW w:w="805" w:type="dxa"/>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125</w:t>
            </w:r>
          </w:p>
        </w:tc>
        <w:tc>
          <w:tcPr>
            <w:tcW w:w="660" w:type="dxa"/>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45</w:t>
            </w:r>
          </w:p>
        </w:tc>
        <w:tc>
          <w:tcPr>
            <w:tcW w:w="788" w:type="dxa"/>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3</w:t>
            </w:r>
          </w:p>
        </w:tc>
        <w:tc>
          <w:tcPr>
            <w:tcW w:w="724" w:type="dxa"/>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77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3</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2"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2"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514"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r>
      <w:tr w:rsidR="008A11F8" w:rsidRPr="00F749FE" w:rsidTr="001024CC">
        <w:trPr>
          <w:trHeight w:val="91"/>
          <w:jc w:val="center"/>
        </w:trPr>
        <w:tc>
          <w:tcPr>
            <w:tcW w:w="4362" w:type="dxa"/>
            <w:gridSpan w:val="2"/>
            <w:tcBorders>
              <w:left w:val="double" w:sz="4" w:space="0" w:color="auto"/>
              <w:right w:val="double" w:sz="4" w:space="0" w:color="auto"/>
            </w:tcBorders>
            <w:vAlign w:val="center"/>
          </w:tcPr>
          <w:p w:rsidR="008A11F8" w:rsidRPr="008E2D49" w:rsidRDefault="008E2D49" w:rsidP="008A11F8">
            <w:pPr>
              <w:spacing w:after="0" w:line="240" w:lineRule="auto"/>
              <w:jc w:val="center"/>
              <w:rPr>
                <w:rFonts w:ascii="Sylfaen" w:eastAsia="Times New Roman" w:hAnsi="Sylfaen" w:cs="Times New Roman"/>
                <w:b/>
                <w:lang w:eastAsia="ru-RU"/>
              </w:rPr>
            </w:pPr>
            <w:r>
              <w:rPr>
                <w:rFonts w:ascii="Sylfaen" w:eastAsia="Times New Roman" w:hAnsi="Sylfaen" w:cs="Times New Roman"/>
                <w:b/>
                <w:lang w:eastAsia="ru-RU"/>
              </w:rPr>
              <w:t>Overall Total</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111</w:t>
            </w: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165</w:t>
            </w:r>
          </w:p>
        </w:tc>
        <w:tc>
          <w:tcPr>
            <w:tcW w:w="805" w:type="dxa"/>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4500</w:t>
            </w:r>
          </w:p>
        </w:tc>
        <w:tc>
          <w:tcPr>
            <w:tcW w:w="660" w:type="dxa"/>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1665</w:t>
            </w:r>
          </w:p>
        </w:tc>
        <w:tc>
          <w:tcPr>
            <w:tcW w:w="788" w:type="dxa"/>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108</w:t>
            </w:r>
          </w:p>
        </w:tc>
        <w:tc>
          <w:tcPr>
            <w:tcW w:w="724" w:type="dxa"/>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2727</w:t>
            </w: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b/>
                <w:lang w:val="ka-GE" w:eastAsia="ru-RU"/>
              </w:rPr>
            </w:pPr>
            <w:r w:rsidRPr="00F749FE">
              <w:rPr>
                <w:rFonts w:ascii="Sylfaen" w:eastAsia="Times New Roman" w:hAnsi="Sylfaen" w:cs="Times New Roman"/>
                <w:b/>
                <w:lang w:val="ka-GE" w:eastAsia="ru-RU"/>
              </w:rPr>
              <w:t>111</w:t>
            </w: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472"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2"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479" w:type="dxa"/>
            <w:vAlign w:val="center"/>
          </w:tcPr>
          <w:p w:rsidR="008A11F8" w:rsidRPr="00F749FE" w:rsidRDefault="008A11F8" w:rsidP="008A11F8">
            <w:pPr>
              <w:spacing w:after="0" w:line="240" w:lineRule="auto"/>
              <w:ind w:right="-107"/>
              <w:jc w:val="center"/>
              <w:rPr>
                <w:rFonts w:ascii="Sylfaen" w:eastAsia="Times New Roman" w:hAnsi="Sylfaen" w:cs="Times New Roman"/>
                <w:lang w:val="ru-RU" w:eastAsia="ru-RU"/>
              </w:rPr>
            </w:pPr>
          </w:p>
        </w:tc>
        <w:tc>
          <w:tcPr>
            <w:tcW w:w="514" w:type="dxa"/>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r>
      <w:tr w:rsidR="008A11F8" w:rsidRPr="00F749FE" w:rsidTr="001024CC">
        <w:trPr>
          <w:trHeight w:val="91"/>
          <w:jc w:val="center"/>
        </w:trPr>
        <w:tc>
          <w:tcPr>
            <w:tcW w:w="609" w:type="dxa"/>
            <w:tcBorders>
              <w:left w:val="double" w:sz="4" w:space="0" w:color="auto"/>
              <w:right w:val="double" w:sz="4" w:space="0" w:color="auto"/>
            </w:tcBorders>
            <w:shd w:val="clear" w:color="auto" w:fill="D0CECE" w:themeFill="background2" w:themeFillShade="E6"/>
            <w:vAlign w:val="center"/>
          </w:tcPr>
          <w:p w:rsidR="008A11F8" w:rsidRPr="00F749FE" w:rsidRDefault="008A11F8" w:rsidP="008A11F8">
            <w:pPr>
              <w:spacing w:after="0" w:line="240" w:lineRule="auto"/>
              <w:ind w:right="-107"/>
              <w:jc w:val="center"/>
              <w:rPr>
                <w:rFonts w:ascii="Sylfaen" w:eastAsia="Times New Roman" w:hAnsi="Sylfaen" w:cs="Times New Roman"/>
                <w:b/>
                <w:lang w:eastAsia="ru-RU"/>
              </w:rPr>
            </w:pPr>
            <w:r w:rsidRPr="00F749FE">
              <w:rPr>
                <w:rFonts w:ascii="Sylfaen" w:eastAsia="Times New Roman" w:hAnsi="Sylfaen" w:cs="Times New Roman"/>
                <w:b/>
                <w:lang w:eastAsia="ru-RU"/>
              </w:rPr>
              <w:t>6.</w:t>
            </w:r>
          </w:p>
        </w:tc>
        <w:tc>
          <w:tcPr>
            <w:tcW w:w="13329" w:type="dxa"/>
            <w:gridSpan w:val="17"/>
            <w:tcBorders>
              <w:left w:val="double" w:sz="4" w:space="0" w:color="auto"/>
              <w:right w:val="double" w:sz="4" w:space="0" w:color="auto"/>
            </w:tcBorders>
            <w:shd w:val="clear" w:color="auto" w:fill="D0CECE" w:themeFill="background2" w:themeFillShade="E6"/>
            <w:vAlign w:val="center"/>
          </w:tcPr>
          <w:p w:rsidR="008A11F8" w:rsidRPr="00F749FE" w:rsidRDefault="008E2D49" w:rsidP="008E2D49">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b/>
                <w:lang w:eastAsia="ru-RU"/>
              </w:rPr>
              <w:t>Professional Practice in the Industry</w:t>
            </w:r>
            <w:r w:rsidR="008A11F8" w:rsidRPr="00F749FE">
              <w:rPr>
                <w:rFonts w:ascii="Sylfaen" w:eastAsia="Times New Roman" w:hAnsi="Sylfaen" w:cs="Times New Roman"/>
                <w:b/>
                <w:lang w:val="ka-GE" w:eastAsia="ru-RU"/>
              </w:rPr>
              <w:t xml:space="preserve"> (15 </w:t>
            </w:r>
            <w:r>
              <w:rPr>
                <w:rFonts w:ascii="Sylfaen" w:eastAsia="Times New Roman" w:hAnsi="Sylfaen" w:cs="Times New Roman"/>
                <w:b/>
                <w:lang w:eastAsia="ru-RU"/>
              </w:rPr>
              <w:t>ECTS</w:t>
            </w:r>
            <w:r w:rsidR="008A11F8" w:rsidRPr="00F749FE">
              <w:rPr>
                <w:rFonts w:ascii="Sylfaen" w:eastAsia="Times New Roman" w:hAnsi="Sylfaen" w:cs="Times New Roman"/>
                <w:b/>
                <w:lang w:val="ka-GE" w:eastAsia="ru-RU"/>
              </w:rPr>
              <w:t>)</w:t>
            </w:r>
          </w:p>
        </w:tc>
      </w:tr>
      <w:tr w:rsidR="008A11F8" w:rsidRPr="00F749FE" w:rsidTr="001024CC">
        <w:trPr>
          <w:trHeight w:val="91"/>
          <w:jc w:val="center"/>
        </w:trPr>
        <w:tc>
          <w:tcPr>
            <w:tcW w:w="609"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eastAsia="Times New Roman" w:hAnsi="Sylfaen" w:cs="Times New Roman"/>
                <w:lang w:val="ka-GE" w:eastAsia="ru-RU"/>
              </w:rPr>
            </w:pPr>
          </w:p>
        </w:tc>
        <w:tc>
          <w:tcPr>
            <w:tcW w:w="3753" w:type="dxa"/>
            <w:tcBorders>
              <w:left w:val="double" w:sz="4" w:space="0" w:color="auto"/>
              <w:right w:val="double" w:sz="4" w:space="0" w:color="auto"/>
            </w:tcBorders>
          </w:tcPr>
          <w:p w:rsidR="008A11F8" w:rsidRPr="008E2D49" w:rsidRDefault="008E2D49" w:rsidP="008A11F8">
            <w:pPr>
              <w:spacing w:after="0" w:line="240" w:lineRule="auto"/>
              <w:rPr>
                <w:rFonts w:ascii="Sylfaen" w:hAnsi="Sylfaen"/>
              </w:rPr>
            </w:pPr>
            <w:r>
              <w:rPr>
                <w:rFonts w:ascii="Sylfaen" w:hAnsi="Sylfaen"/>
              </w:rPr>
              <w:t>Professional Practice</w:t>
            </w:r>
          </w:p>
        </w:tc>
        <w:tc>
          <w:tcPr>
            <w:tcW w:w="725" w:type="dxa"/>
            <w:tcBorders>
              <w:left w:val="double" w:sz="4" w:space="0" w:color="auto"/>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483"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b/>
              </w:rPr>
            </w:pPr>
            <w:r w:rsidRPr="00F749FE">
              <w:rPr>
                <w:rFonts w:ascii="Sylfaen" w:hAnsi="Sylfaen"/>
                <w:b/>
              </w:rPr>
              <w:t>15</w:t>
            </w:r>
          </w:p>
        </w:tc>
        <w:tc>
          <w:tcPr>
            <w:tcW w:w="805" w:type="dxa"/>
            <w:vAlign w:val="center"/>
          </w:tcPr>
          <w:p w:rsidR="008A11F8" w:rsidRPr="00F749FE" w:rsidRDefault="008A11F8" w:rsidP="008A11F8">
            <w:pPr>
              <w:spacing w:after="0" w:line="240" w:lineRule="auto"/>
              <w:ind w:right="-107"/>
              <w:jc w:val="center"/>
              <w:rPr>
                <w:rFonts w:ascii="Sylfaen" w:hAnsi="Sylfaen"/>
                <w:lang w:val="ka-GE"/>
              </w:rPr>
            </w:pPr>
          </w:p>
        </w:tc>
        <w:tc>
          <w:tcPr>
            <w:tcW w:w="660" w:type="dxa"/>
            <w:vAlign w:val="center"/>
          </w:tcPr>
          <w:p w:rsidR="008A11F8" w:rsidRPr="00F749FE" w:rsidRDefault="008A11F8" w:rsidP="008A11F8">
            <w:pPr>
              <w:spacing w:after="0" w:line="240" w:lineRule="auto"/>
              <w:ind w:right="-107"/>
              <w:jc w:val="center"/>
              <w:rPr>
                <w:rFonts w:ascii="Sylfaen" w:hAnsi="Sylfaen"/>
              </w:rPr>
            </w:pPr>
          </w:p>
        </w:tc>
        <w:tc>
          <w:tcPr>
            <w:tcW w:w="788" w:type="dxa"/>
            <w:vAlign w:val="center"/>
          </w:tcPr>
          <w:p w:rsidR="008A11F8" w:rsidRPr="00F749FE" w:rsidRDefault="008A11F8" w:rsidP="008A11F8">
            <w:pPr>
              <w:spacing w:after="0" w:line="240" w:lineRule="auto"/>
              <w:ind w:right="-107"/>
              <w:jc w:val="center"/>
              <w:rPr>
                <w:rFonts w:ascii="Sylfaen" w:hAnsi="Sylfaen"/>
                <w:lang w:val="ka-GE"/>
              </w:rPr>
            </w:pPr>
          </w:p>
        </w:tc>
        <w:tc>
          <w:tcPr>
            <w:tcW w:w="724" w:type="dxa"/>
            <w:vAlign w:val="center"/>
          </w:tcPr>
          <w:p w:rsidR="008A11F8" w:rsidRPr="00F749FE" w:rsidRDefault="008A11F8" w:rsidP="008A11F8">
            <w:pPr>
              <w:spacing w:after="0" w:line="240" w:lineRule="auto"/>
              <w:ind w:right="-107"/>
              <w:jc w:val="center"/>
              <w:rPr>
                <w:rFonts w:ascii="Sylfaen" w:hAnsi="Sylfaen"/>
              </w:rPr>
            </w:pPr>
          </w:p>
        </w:tc>
        <w:tc>
          <w:tcPr>
            <w:tcW w:w="992"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p>
        </w:tc>
        <w:tc>
          <w:tcPr>
            <w:tcW w:w="365" w:type="dxa"/>
            <w:tcBorders>
              <w:left w:val="double" w:sz="4" w:space="0" w:color="auto"/>
            </w:tcBorders>
            <w:vAlign w:val="center"/>
          </w:tcPr>
          <w:p w:rsidR="008A11F8" w:rsidRPr="00F749FE" w:rsidRDefault="008A11F8" w:rsidP="008A11F8">
            <w:pPr>
              <w:spacing w:after="0" w:line="240" w:lineRule="auto"/>
              <w:ind w:right="-107"/>
              <w:jc w:val="center"/>
              <w:rPr>
                <w:rFonts w:ascii="Sylfaen" w:hAnsi="Sylfaen"/>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lang w:val="ka-GE"/>
              </w:rPr>
            </w:pPr>
          </w:p>
        </w:tc>
        <w:tc>
          <w:tcPr>
            <w:tcW w:w="472" w:type="dxa"/>
            <w:vAlign w:val="center"/>
          </w:tcPr>
          <w:p w:rsidR="008A11F8" w:rsidRPr="00F749FE" w:rsidRDefault="008A11F8" w:rsidP="008A11F8">
            <w:pPr>
              <w:spacing w:after="0" w:line="240" w:lineRule="auto"/>
              <w:ind w:right="-107"/>
              <w:jc w:val="center"/>
              <w:rPr>
                <w:rFonts w:ascii="Sylfaen" w:hAnsi="Sylfaen"/>
                <w:lang w:val="ka-GE"/>
              </w:rPr>
            </w:pPr>
          </w:p>
        </w:tc>
        <w:tc>
          <w:tcPr>
            <w:tcW w:w="479" w:type="dxa"/>
            <w:vAlign w:val="center"/>
          </w:tcPr>
          <w:p w:rsidR="008A11F8" w:rsidRPr="00F749FE" w:rsidRDefault="008A11F8" w:rsidP="008A11F8">
            <w:pPr>
              <w:spacing w:after="0" w:line="240" w:lineRule="auto"/>
              <w:ind w:right="-107"/>
              <w:jc w:val="center"/>
              <w:rPr>
                <w:rFonts w:ascii="Sylfaen" w:hAnsi="Sylfaen"/>
              </w:rPr>
            </w:pPr>
          </w:p>
        </w:tc>
        <w:tc>
          <w:tcPr>
            <w:tcW w:w="514" w:type="dxa"/>
            <w:vAlign w:val="center"/>
          </w:tcPr>
          <w:p w:rsidR="008A11F8" w:rsidRPr="00F749FE" w:rsidRDefault="008A11F8" w:rsidP="008A11F8">
            <w:pPr>
              <w:spacing w:after="0" w:line="240" w:lineRule="auto"/>
              <w:ind w:right="-107"/>
              <w:jc w:val="center"/>
              <w:rPr>
                <w:rFonts w:ascii="Sylfaen" w:hAnsi="Sylfaen"/>
                <w:lang w:val="ka-GE"/>
              </w:rPr>
            </w:pPr>
          </w:p>
        </w:tc>
        <w:tc>
          <w:tcPr>
            <w:tcW w:w="571"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15</w:t>
            </w:r>
          </w:p>
        </w:tc>
        <w:tc>
          <w:tcPr>
            <w:tcW w:w="568" w:type="dxa"/>
            <w:tcBorders>
              <w:right w:val="double" w:sz="4" w:space="0" w:color="auto"/>
            </w:tcBorders>
            <w:vAlign w:val="center"/>
          </w:tcPr>
          <w:p w:rsidR="008A11F8" w:rsidRPr="00F749FE" w:rsidRDefault="008A11F8" w:rsidP="008A11F8">
            <w:pPr>
              <w:spacing w:after="0" w:line="240" w:lineRule="auto"/>
              <w:ind w:right="-107"/>
              <w:jc w:val="center"/>
              <w:rPr>
                <w:rFonts w:ascii="Sylfaen" w:hAnsi="Sylfaen"/>
                <w:lang w:val="ka-GE"/>
              </w:rPr>
            </w:pPr>
            <w:r w:rsidRPr="00F749FE">
              <w:rPr>
                <w:rFonts w:ascii="Sylfaen" w:hAnsi="Sylfaen"/>
                <w:lang w:val="ka-GE"/>
              </w:rPr>
              <w:t>-</w:t>
            </w:r>
          </w:p>
        </w:tc>
      </w:tr>
    </w:tbl>
    <w:p w:rsidR="00B604F5" w:rsidRDefault="00B604F5" w:rsidP="00B604F5">
      <w:pPr>
        <w:spacing w:after="0" w:line="240" w:lineRule="auto"/>
        <w:rPr>
          <w:rFonts w:ascii="Sylfaen" w:hAnsi="Sylfaen"/>
          <w:b/>
        </w:rPr>
        <w:sectPr w:rsidR="00B604F5">
          <w:pgSz w:w="15840" w:h="12240" w:orient="landscape"/>
          <w:pgMar w:top="720" w:right="720" w:bottom="720" w:left="720" w:header="720" w:footer="720" w:gutter="0"/>
          <w:cols w:space="720"/>
        </w:sectPr>
      </w:pPr>
    </w:p>
    <w:p w:rsidR="00B604F5" w:rsidRDefault="00B604F5" w:rsidP="00B604F5">
      <w:pPr>
        <w:spacing w:after="0" w:line="240" w:lineRule="auto"/>
        <w:rPr>
          <w:rFonts w:ascii="Sylfaen" w:hAnsi="Sylfaen"/>
          <w:b/>
        </w:rPr>
        <w:sectPr w:rsidR="00B604F5">
          <w:type w:val="continuous"/>
          <w:pgSz w:w="15840" w:h="12240" w:orient="landscape"/>
          <w:pgMar w:top="720" w:right="720" w:bottom="720" w:left="720" w:header="720" w:footer="720" w:gutter="0"/>
          <w:cols w:space="720"/>
        </w:sectPr>
      </w:pPr>
    </w:p>
    <w:p w:rsidR="00B604F5" w:rsidRDefault="00B604F5" w:rsidP="00B604F5">
      <w:pPr>
        <w:spacing w:before="100" w:beforeAutospacing="1" w:after="0" w:line="240" w:lineRule="auto"/>
        <w:outlineLvl w:val="2"/>
        <w:rPr>
          <w:rFonts w:ascii="Sylfaen" w:eastAsia="Times New Roman" w:hAnsi="Sylfaen" w:cs="Sylfaen"/>
          <w:b/>
          <w:lang w:val="ka-GE" w:eastAsia="ru-RU"/>
        </w:rPr>
      </w:pPr>
    </w:p>
    <w:p w:rsidR="00B604F5" w:rsidRDefault="00B604F5" w:rsidP="00B604F5"/>
    <w:p w:rsidR="00B604F5" w:rsidRDefault="00B604F5" w:rsidP="00B604F5"/>
    <w:p w:rsidR="00B604F5" w:rsidRDefault="00B604F5" w:rsidP="00B604F5"/>
    <w:p w:rsidR="00B604F5" w:rsidRDefault="00B604F5"/>
    <w:sectPr w:rsidR="00B604F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416"/>
    <w:multiLevelType w:val="hybridMultilevel"/>
    <w:tmpl w:val="7054C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A5985"/>
    <w:multiLevelType w:val="hybridMultilevel"/>
    <w:tmpl w:val="B96E6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A04637"/>
    <w:multiLevelType w:val="hybridMultilevel"/>
    <w:tmpl w:val="D2C2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F4FD1"/>
    <w:multiLevelType w:val="hybridMultilevel"/>
    <w:tmpl w:val="7084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4E5343"/>
    <w:multiLevelType w:val="hybridMultilevel"/>
    <w:tmpl w:val="D78005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370AF"/>
    <w:multiLevelType w:val="hybridMultilevel"/>
    <w:tmpl w:val="56F0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0600F"/>
    <w:multiLevelType w:val="hybridMultilevel"/>
    <w:tmpl w:val="C94ABE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072D1"/>
    <w:multiLevelType w:val="hybridMultilevel"/>
    <w:tmpl w:val="25F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10AC4"/>
    <w:multiLevelType w:val="hybridMultilevel"/>
    <w:tmpl w:val="838AD0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E66039"/>
    <w:multiLevelType w:val="multilevel"/>
    <w:tmpl w:val="67F6D7E0"/>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103ABB"/>
    <w:multiLevelType w:val="hybridMultilevel"/>
    <w:tmpl w:val="A202D1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2C4961"/>
    <w:multiLevelType w:val="hybridMultilevel"/>
    <w:tmpl w:val="993C05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ED105C"/>
    <w:multiLevelType w:val="multilevel"/>
    <w:tmpl w:val="E63652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2DE34B8"/>
    <w:multiLevelType w:val="hybridMultilevel"/>
    <w:tmpl w:val="6EDC80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5E2BA4"/>
    <w:multiLevelType w:val="hybridMultilevel"/>
    <w:tmpl w:val="E5C67F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FCE7C8B"/>
    <w:multiLevelType w:val="hybridMultilevel"/>
    <w:tmpl w:val="3612B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
  </w:num>
  <w:num w:numId="4">
    <w:abstractNumId w:val="12"/>
  </w:num>
  <w:num w:numId="5">
    <w:abstractNumId w:val="14"/>
  </w:num>
  <w:num w:numId="6">
    <w:abstractNumId w:val="9"/>
  </w:num>
  <w:num w:numId="7">
    <w:abstractNumId w:val="11"/>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
  </w:num>
  <w:num w:numId="12">
    <w:abstractNumId w:val="4"/>
  </w:num>
  <w:num w:numId="13">
    <w:abstractNumId w:val="6"/>
  </w:num>
  <w:num w:numId="14">
    <w:abstractNumId w:val="8"/>
  </w:num>
  <w:num w:numId="15">
    <w:abstractNumId w:val="2"/>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E2"/>
    <w:rsid w:val="00026D3A"/>
    <w:rsid w:val="00171287"/>
    <w:rsid w:val="0019027D"/>
    <w:rsid w:val="00205A17"/>
    <w:rsid w:val="00286ACA"/>
    <w:rsid w:val="002F53A9"/>
    <w:rsid w:val="00506F0F"/>
    <w:rsid w:val="006B073F"/>
    <w:rsid w:val="006F5E97"/>
    <w:rsid w:val="007101E2"/>
    <w:rsid w:val="00771031"/>
    <w:rsid w:val="007D550D"/>
    <w:rsid w:val="008A11F8"/>
    <w:rsid w:val="008D20FA"/>
    <w:rsid w:val="008E2D49"/>
    <w:rsid w:val="009A502B"/>
    <w:rsid w:val="009F1D5B"/>
    <w:rsid w:val="00B604F5"/>
    <w:rsid w:val="00BE5DDB"/>
    <w:rsid w:val="00CD68D2"/>
    <w:rsid w:val="00D11101"/>
    <w:rsid w:val="00DE2D9B"/>
    <w:rsid w:val="00E84B29"/>
    <w:rsid w:val="00EE5D61"/>
    <w:rsid w:val="00F1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9325"/>
  <w15:chartTrackingRefBased/>
  <w15:docId w15:val="{9FBB3D65-1B45-4AA1-860F-0A0859DA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4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60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B604F5"/>
    <w:rPr>
      <w:sz w:val="20"/>
      <w:szCs w:val="20"/>
    </w:rPr>
  </w:style>
  <w:style w:type="paragraph" w:styleId="CommentText">
    <w:name w:val="annotation text"/>
    <w:basedOn w:val="Normal"/>
    <w:link w:val="CommentTextChar"/>
    <w:uiPriority w:val="99"/>
    <w:semiHidden/>
    <w:unhideWhenUsed/>
    <w:rsid w:val="00B604F5"/>
    <w:pPr>
      <w:spacing w:after="200" w:line="240" w:lineRule="auto"/>
    </w:pPr>
    <w:rPr>
      <w:sz w:val="20"/>
      <w:szCs w:val="20"/>
    </w:rPr>
  </w:style>
  <w:style w:type="character" w:customStyle="1" w:styleId="CommentTextChar1">
    <w:name w:val="Comment Text Char1"/>
    <w:basedOn w:val="DefaultParagraphFont"/>
    <w:uiPriority w:val="99"/>
    <w:semiHidden/>
    <w:rsid w:val="00B604F5"/>
    <w:rPr>
      <w:sz w:val="20"/>
      <w:szCs w:val="20"/>
    </w:rPr>
  </w:style>
  <w:style w:type="character" w:customStyle="1" w:styleId="HeaderChar">
    <w:name w:val="Header Char"/>
    <w:basedOn w:val="DefaultParagraphFont"/>
    <w:link w:val="Header"/>
    <w:uiPriority w:val="99"/>
    <w:semiHidden/>
    <w:rsid w:val="00B604F5"/>
  </w:style>
  <w:style w:type="paragraph" w:styleId="Header">
    <w:name w:val="header"/>
    <w:basedOn w:val="Normal"/>
    <w:link w:val="HeaderChar"/>
    <w:uiPriority w:val="99"/>
    <w:semiHidden/>
    <w:unhideWhenUsed/>
    <w:rsid w:val="00B604F5"/>
    <w:pPr>
      <w:tabs>
        <w:tab w:val="center" w:pos="4844"/>
        <w:tab w:val="right" w:pos="9689"/>
      </w:tabs>
      <w:spacing w:after="0" w:line="240" w:lineRule="auto"/>
    </w:pPr>
  </w:style>
  <w:style w:type="character" w:customStyle="1" w:styleId="HeaderChar1">
    <w:name w:val="Header Char1"/>
    <w:basedOn w:val="DefaultParagraphFont"/>
    <w:uiPriority w:val="99"/>
    <w:semiHidden/>
    <w:rsid w:val="00B604F5"/>
  </w:style>
  <w:style w:type="character" w:customStyle="1" w:styleId="FooterChar">
    <w:name w:val="Footer Char"/>
    <w:basedOn w:val="DefaultParagraphFont"/>
    <w:link w:val="Footer"/>
    <w:uiPriority w:val="99"/>
    <w:semiHidden/>
    <w:rsid w:val="00B604F5"/>
    <w:rPr>
      <w:rFonts w:ascii="Calibri" w:eastAsia="Calibri" w:hAnsi="Calibri" w:cs="Times New Roman"/>
    </w:rPr>
  </w:style>
  <w:style w:type="paragraph" w:styleId="Footer">
    <w:name w:val="footer"/>
    <w:basedOn w:val="Normal"/>
    <w:link w:val="FooterChar"/>
    <w:uiPriority w:val="99"/>
    <w:semiHidden/>
    <w:unhideWhenUsed/>
    <w:rsid w:val="00B604F5"/>
    <w:pPr>
      <w:tabs>
        <w:tab w:val="center" w:pos="4844"/>
        <w:tab w:val="right" w:pos="9689"/>
      </w:tabs>
      <w:spacing w:after="0" w:line="240" w:lineRule="auto"/>
    </w:pPr>
    <w:rPr>
      <w:rFonts w:ascii="Calibri" w:eastAsia="Calibri" w:hAnsi="Calibri" w:cs="Times New Roman"/>
    </w:rPr>
  </w:style>
  <w:style w:type="character" w:customStyle="1" w:styleId="FooterChar1">
    <w:name w:val="Footer Char1"/>
    <w:basedOn w:val="DefaultParagraphFont"/>
    <w:uiPriority w:val="99"/>
    <w:semiHidden/>
    <w:rsid w:val="00B604F5"/>
  </w:style>
  <w:style w:type="paragraph" w:styleId="PlainText">
    <w:name w:val="Plain Text"/>
    <w:basedOn w:val="Normal"/>
    <w:link w:val="PlainTextChar"/>
    <w:uiPriority w:val="99"/>
    <w:semiHidden/>
    <w:unhideWhenUsed/>
    <w:rsid w:val="00B604F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604F5"/>
    <w:rPr>
      <w:rFonts w:ascii="Consolas" w:hAnsi="Consolas"/>
      <w:sz w:val="21"/>
      <w:szCs w:val="21"/>
    </w:rPr>
  </w:style>
  <w:style w:type="character" w:customStyle="1" w:styleId="CommentSubjectChar">
    <w:name w:val="Comment Subject Char"/>
    <w:basedOn w:val="CommentTextChar"/>
    <w:link w:val="CommentSubject"/>
    <w:uiPriority w:val="99"/>
    <w:semiHidden/>
    <w:rsid w:val="00B604F5"/>
    <w:rPr>
      <w:b/>
      <w:bCs/>
      <w:sz w:val="20"/>
      <w:szCs w:val="20"/>
    </w:rPr>
  </w:style>
  <w:style w:type="paragraph" w:styleId="CommentSubject">
    <w:name w:val="annotation subject"/>
    <w:basedOn w:val="CommentText"/>
    <w:next w:val="CommentText"/>
    <w:link w:val="CommentSubjectChar"/>
    <w:uiPriority w:val="99"/>
    <w:semiHidden/>
    <w:unhideWhenUsed/>
    <w:rsid w:val="00B604F5"/>
    <w:rPr>
      <w:b/>
      <w:bCs/>
    </w:rPr>
  </w:style>
  <w:style w:type="character" w:customStyle="1" w:styleId="CommentSubjectChar1">
    <w:name w:val="Comment Subject Char1"/>
    <w:basedOn w:val="CommentTextChar1"/>
    <w:uiPriority w:val="99"/>
    <w:semiHidden/>
    <w:rsid w:val="00B604F5"/>
    <w:rPr>
      <w:b/>
      <w:bCs/>
      <w:sz w:val="20"/>
      <w:szCs w:val="20"/>
    </w:rPr>
  </w:style>
  <w:style w:type="character" w:customStyle="1" w:styleId="BalloonTextChar">
    <w:name w:val="Balloon Text Char"/>
    <w:basedOn w:val="DefaultParagraphFont"/>
    <w:link w:val="BalloonText"/>
    <w:uiPriority w:val="99"/>
    <w:semiHidden/>
    <w:rsid w:val="00B604F5"/>
    <w:rPr>
      <w:rFonts w:ascii="Tahoma" w:hAnsi="Tahoma" w:cs="Tahoma"/>
      <w:sz w:val="16"/>
      <w:szCs w:val="16"/>
    </w:rPr>
  </w:style>
  <w:style w:type="paragraph" w:styleId="BalloonText">
    <w:name w:val="Balloon Text"/>
    <w:basedOn w:val="Normal"/>
    <w:link w:val="BalloonTextChar"/>
    <w:uiPriority w:val="99"/>
    <w:semiHidden/>
    <w:unhideWhenUsed/>
    <w:rsid w:val="00B604F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B604F5"/>
    <w:rPr>
      <w:rFonts w:ascii="Segoe UI" w:hAnsi="Segoe UI" w:cs="Segoe UI"/>
      <w:sz w:val="18"/>
      <w:szCs w:val="18"/>
    </w:rPr>
  </w:style>
  <w:style w:type="character" w:customStyle="1" w:styleId="ListParagraphChar">
    <w:name w:val="List Paragraph Char"/>
    <w:link w:val="ListParagraph"/>
    <w:uiPriority w:val="99"/>
    <w:locked/>
    <w:rsid w:val="00B604F5"/>
  </w:style>
  <w:style w:type="paragraph" w:styleId="ListParagraph">
    <w:name w:val="List Paragraph"/>
    <w:basedOn w:val="Normal"/>
    <w:link w:val="ListParagraphChar"/>
    <w:uiPriority w:val="34"/>
    <w:qFormat/>
    <w:rsid w:val="00B604F5"/>
    <w:pPr>
      <w:spacing w:after="200" w:line="276" w:lineRule="auto"/>
      <w:ind w:left="720"/>
      <w:contextualSpacing/>
    </w:pPr>
  </w:style>
  <w:style w:type="paragraph" w:customStyle="1" w:styleId="Default">
    <w:name w:val="Default"/>
    <w:rsid w:val="00B604F5"/>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abzacixml">
    <w:name w:val="abzaci_xml"/>
    <w:basedOn w:val="PlainText"/>
    <w:autoRedefine/>
    <w:rsid w:val="00B604F5"/>
    <w:rPr>
      <w:rFonts w:ascii="Sylfaen" w:eastAsia="Times New Roman" w:hAnsi="Sylfaen" w:cs="Sylfaen"/>
      <w:sz w:val="22"/>
      <w:szCs w:val="22"/>
    </w:rPr>
  </w:style>
  <w:style w:type="character" w:styleId="Emphasis">
    <w:name w:val="Emphasis"/>
    <w:basedOn w:val="DefaultParagraphFont"/>
    <w:uiPriority w:val="20"/>
    <w:qFormat/>
    <w:rsid w:val="00B604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Shalikiani</dc:creator>
  <cp:keywords/>
  <dc:description/>
  <cp:lastModifiedBy>Dave Shalikiani</cp:lastModifiedBy>
  <cp:revision>8</cp:revision>
  <dcterms:created xsi:type="dcterms:W3CDTF">2018-02-08T07:10:00Z</dcterms:created>
  <dcterms:modified xsi:type="dcterms:W3CDTF">2018-02-14T07:23:00Z</dcterms:modified>
</cp:coreProperties>
</file>